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FAA" w:rsidRDefault="00BC25BB">
      <w:pPr>
        <w:spacing w:after="166" w:line="259" w:lineRule="auto"/>
        <w:ind w:left="0" w:right="0" w:firstLine="0"/>
        <w:jc w:val="left"/>
      </w:pPr>
      <w:r>
        <w:rPr>
          <w:sz w:val="19"/>
        </w:rPr>
        <w:t xml:space="preserve"> </w:t>
      </w:r>
    </w:p>
    <w:p w:rsidR="00F82FAA" w:rsidRDefault="00BC25BB">
      <w:pPr>
        <w:spacing w:after="0" w:line="259" w:lineRule="auto"/>
        <w:ind w:left="141" w:right="0"/>
        <w:jc w:val="center"/>
      </w:pPr>
      <w:r>
        <w:rPr>
          <w:b/>
          <w:sz w:val="32"/>
        </w:rPr>
        <w:t xml:space="preserve">BYLAWS </w:t>
      </w:r>
    </w:p>
    <w:p w:rsidR="00F82FAA" w:rsidRDefault="00BC25BB">
      <w:pPr>
        <w:spacing w:after="40" w:line="259" w:lineRule="auto"/>
        <w:ind w:left="141" w:right="1"/>
        <w:jc w:val="center"/>
      </w:pPr>
      <w:r>
        <w:rPr>
          <w:b/>
          <w:sz w:val="32"/>
        </w:rPr>
        <w:t>OF</w:t>
      </w:r>
      <w:r>
        <w:rPr>
          <w:sz w:val="32"/>
        </w:rPr>
        <w:t xml:space="preserve"> </w:t>
      </w:r>
    </w:p>
    <w:p w:rsidR="00F82FAA" w:rsidRDefault="00BC25BB">
      <w:pPr>
        <w:spacing w:after="0" w:line="259" w:lineRule="auto"/>
        <w:ind w:left="468" w:right="0" w:firstLine="0"/>
        <w:jc w:val="left"/>
      </w:pPr>
      <w:r>
        <w:rPr>
          <w:b/>
          <w:sz w:val="36"/>
        </w:rPr>
        <w:t>K</w:t>
      </w:r>
      <w:r>
        <w:rPr>
          <w:b/>
          <w:sz w:val="32"/>
        </w:rPr>
        <w:t xml:space="preserve">ENTUCKY </w:t>
      </w:r>
      <w:r>
        <w:rPr>
          <w:b/>
          <w:sz w:val="36"/>
        </w:rPr>
        <w:t>T</w:t>
      </w:r>
      <w:r>
        <w:rPr>
          <w:b/>
          <w:sz w:val="32"/>
        </w:rPr>
        <w:t xml:space="preserve">ACTICAL </w:t>
      </w:r>
      <w:r>
        <w:rPr>
          <w:b/>
          <w:sz w:val="36"/>
        </w:rPr>
        <w:t>O</w:t>
      </w:r>
      <w:r>
        <w:rPr>
          <w:b/>
          <w:sz w:val="32"/>
        </w:rPr>
        <w:t xml:space="preserve">FFICERS </w:t>
      </w:r>
      <w:r>
        <w:rPr>
          <w:b/>
          <w:sz w:val="36"/>
        </w:rPr>
        <w:t>A</w:t>
      </w:r>
      <w:r>
        <w:rPr>
          <w:b/>
          <w:sz w:val="32"/>
        </w:rPr>
        <w:t xml:space="preserve">SSOCIATION, </w:t>
      </w:r>
      <w:r>
        <w:rPr>
          <w:b/>
          <w:sz w:val="36"/>
        </w:rPr>
        <w:t>I</w:t>
      </w:r>
      <w:r>
        <w:rPr>
          <w:b/>
          <w:sz w:val="32"/>
        </w:rPr>
        <w:t>NC.</w:t>
      </w:r>
      <w:r>
        <w:rPr>
          <w:sz w:val="32"/>
        </w:rPr>
        <w:t xml:space="preserve"> </w:t>
      </w:r>
    </w:p>
    <w:p w:rsidR="00F82FAA" w:rsidRDefault="00BC25BB">
      <w:pPr>
        <w:spacing w:after="0" w:line="259" w:lineRule="auto"/>
        <w:ind w:left="0" w:right="0" w:firstLine="0"/>
        <w:jc w:val="left"/>
      </w:pPr>
      <w:r>
        <w:rPr>
          <w:b/>
          <w:sz w:val="16"/>
        </w:rPr>
        <w:t xml:space="preserve"> </w:t>
      </w:r>
    </w:p>
    <w:p w:rsidR="00F82FAA" w:rsidRDefault="00BC25BB">
      <w:pPr>
        <w:spacing w:after="27" w:line="259" w:lineRule="auto"/>
        <w:ind w:left="151" w:right="0" w:firstLine="0"/>
        <w:jc w:val="left"/>
      </w:pPr>
      <w:r>
        <w:rPr>
          <w:rFonts w:ascii="Calibri" w:eastAsia="Calibri" w:hAnsi="Calibri" w:cs="Calibri"/>
          <w:noProof/>
          <w:sz w:val="22"/>
        </w:rPr>
        <mc:AlternateContent>
          <mc:Choice Requires="wpg">
            <w:drawing>
              <wp:inline distT="0" distB="0" distL="0" distR="0">
                <wp:extent cx="5829300" cy="17145"/>
                <wp:effectExtent l="0" t="0" r="0" b="0"/>
                <wp:docPr id="15888" name="Group 15888"/>
                <wp:cNvGraphicFramePr/>
                <a:graphic xmlns:a="http://schemas.openxmlformats.org/drawingml/2006/main">
                  <a:graphicData uri="http://schemas.microsoft.com/office/word/2010/wordprocessingGroup">
                    <wpg:wgp>
                      <wpg:cNvGrpSpPr/>
                      <wpg:grpSpPr>
                        <a:xfrm>
                          <a:off x="0" y="0"/>
                          <a:ext cx="5829300" cy="17145"/>
                          <a:chOff x="0" y="0"/>
                          <a:chExt cx="5829300" cy="17145"/>
                        </a:xfrm>
                      </wpg:grpSpPr>
                      <wps:wsp>
                        <wps:cNvPr id="164" name="Shape 164"/>
                        <wps:cNvSpPr/>
                        <wps:spPr>
                          <a:xfrm>
                            <a:off x="0" y="8890"/>
                            <a:ext cx="5829300" cy="0"/>
                          </a:xfrm>
                          <a:custGeom>
                            <a:avLst/>
                            <a:gdLst/>
                            <a:ahLst/>
                            <a:cxnLst/>
                            <a:rect l="0" t="0" r="0" b="0"/>
                            <a:pathLst>
                              <a:path w="5829300">
                                <a:moveTo>
                                  <a:pt x="0" y="0"/>
                                </a:moveTo>
                                <a:lnTo>
                                  <a:pt x="5829300" y="0"/>
                                </a:lnTo>
                              </a:path>
                            </a:pathLst>
                          </a:custGeom>
                          <a:ln w="20955" cap="flat">
                            <a:round/>
                          </a:ln>
                        </wps:spPr>
                        <wps:style>
                          <a:lnRef idx="1">
                            <a:srgbClr val="A2A2A2"/>
                          </a:lnRef>
                          <a:fillRef idx="0">
                            <a:srgbClr val="000000">
                              <a:alpha val="0"/>
                            </a:srgbClr>
                          </a:fillRef>
                          <a:effectRef idx="0">
                            <a:scrgbClr r="0" g="0" b="0"/>
                          </a:effectRef>
                          <a:fontRef idx="none"/>
                        </wps:style>
                        <wps:bodyPr/>
                      </wps:wsp>
                      <wps:wsp>
                        <wps:cNvPr id="165" name="Shape 165"/>
                        <wps:cNvSpPr/>
                        <wps:spPr>
                          <a:xfrm>
                            <a:off x="0" y="0"/>
                            <a:ext cx="5829300" cy="0"/>
                          </a:xfrm>
                          <a:custGeom>
                            <a:avLst/>
                            <a:gdLst/>
                            <a:ahLst/>
                            <a:cxnLst/>
                            <a:rect l="0" t="0" r="0" b="0"/>
                            <a:pathLst>
                              <a:path w="5829300">
                                <a:moveTo>
                                  <a:pt x="0" y="0"/>
                                </a:moveTo>
                                <a:lnTo>
                                  <a:pt x="5829300" y="0"/>
                                </a:lnTo>
                              </a:path>
                            </a:pathLst>
                          </a:custGeom>
                          <a:ln w="4318" cap="flat">
                            <a:round/>
                          </a:ln>
                        </wps:spPr>
                        <wps:style>
                          <a:lnRef idx="1">
                            <a:srgbClr val="A2A2A2"/>
                          </a:lnRef>
                          <a:fillRef idx="0">
                            <a:srgbClr val="000000">
                              <a:alpha val="0"/>
                            </a:srgbClr>
                          </a:fillRef>
                          <a:effectRef idx="0">
                            <a:scrgbClr r="0" g="0" b="0"/>
                          </a:effectRef>
                          <a:fontRef idx="none"/>
                        </wps:style>
                        <wps:bodyPr/>
                      </wps:wsp>
                      <wps:wsp>
                        <wps:cNvPr id="166" name="Shape 166"/>
                        <wps:cNvSpPr/>
                        <wps:spPr>
                          <a:xfrm>
                            <a:off x="5826760" y="0"/>
                            <a:ext cx="2540" cy="0"/>
                          </a:xfrm>
                          <a:custGeom>
                            <a:avLst/>
                            <a:gdLst/>
                            <a:ahLst/>
                            <a:cxnLst/>
                            <a:rect l="0" t="0" r="0" b="0"/>
                            <a:pathLst>
                              <a:path w="2540">
                                <a:moveTo>
                                  <a:pt x="0" y="0"/>
                                </a:moveTo>
                                <a:lnTo>
                                  <a:pt x="2540" y="0"/>
                                </a:lnTo>
                              </a:path>
                            </a:pathLst>
                          </a:custGeom>
                          <a:ln w="4318" cap="flat">
                            <a:round/>
                          </a:ln>
                        </wps:spPr>
                        <wps:style>
                          <a:lnRef idx="1">
                            <a:srgbClr val="E4E4E5"/>
                          </a:lnRef>
                          <a:fillRef idx="0">
                            <a:srgbClr val="000000">
                              <a:alpha val="0"/>
                            </a:srgbClr>
                          </a:fillRef>
                          <a:effectRef idx="0">
                            <a:scrgbClr r="0" g="0" b="0"/>
                          </a:effectRef>
                          <a:fontRef idx="none"/>
                        </wps:style>
                        <wps:bodyPr/>
                      </wps:wsp>
                      <wps:wsp>
                        <wps:cNvPr id="167" name="Shape 167"/>
                        <wps:cNvSpPr/>
                        <wps:spPr>
                          <a:xfrm>
                            <a:off x="5826760" y="8890"/>
                            <a:ext cx="2540" cy="0"/>
                          </a:xfrm>
                          <a:custGeom>
                            <a:avLst/>
                            <a:gdLst/>
                            <a:ahLst/>
                            <a:cxnLst/>
                            <a:rect l="0" t="0" r="0" b="0"/>
                            <a:pathLst>
                              <a:path w="2540">
                                <a:moveTo>
                                  <a:pt x="0" y="0"/>
                                </a:moveTo>
                                <a:lnTo>
                                  <a:pt x="2540" y="0"/>
                                </a:lnTo>
                              </a:path>
                            </a:pathLst>
                          </a:custGeom>
                          <a:ln w="14986" cap="flat">
                            <a:round/>
                          </a:ln>
                        </wps:spPr>
                        <wps:style>
                          <a:lnRef idx="1">
                            <a:srgbClr val="E4E4E5"/>
                          </a:lnRef>
                          <a:fillRef idx="0">
                            <a:srgbClr val="000000">
                              <a:alpha val="0"/>
                            </a:srgbClr>
                          </a:fillRef>
                          <a:effectRef idx="0">
                            <a:scrgbClr r="0" g="0" b="0"/>
                          </a:effectRef>
                          <a:fontRef idx="none"/>
                        </wps:style>
                        <wps:bodyPr/>
                      </wps:wsp>
                      <wps:wsp>
                        <wps:cNvPr id="168" name="Shape 168"/>
                        <wps:cNvSpPr/>
                        <wps:spPr>
                          <a:xfrm>
                            <a:off x="0" y="17145"/>
                            <a:ext cx="3175" cy="0"/>
                          </a:xfrm>
                          <a:custGeom>
                            <a:avLst/>
                            <a:gdLst/>
                            <a:ahLst/>
                            <a:cxnLst/>
                            <a:rect l="0" t="0" r="0" b="0"/>
                            <a:pathLst>
                              <a:path w="3175">
                                <a:moveTo>
                                  <a:pt x="0" y="0"/>
                                </a:moveTo>
                                <a:lnTo>
                                  <a:pt x="3175" y="0"/>
                                </a:lnTo>
                              </a:path>
                            </a:pathLst>
                          </a:custGeom>
                          <a:ln w="4305" cap="flat">
                            <a:round/>
                          </a:ln>
                        </wps:spPr>
                        <wps:style>
                          <a:lnRef idx="1">
                            <a:srgbClr val="A2A2A2"/>
                          </a:lnRef>
                          <a:fillRef idx="0">
                            <a:srgbClr val="000000">
                              <a:alpha val="0"/>
                            </a:srgbClr>
                          </a:fillRef>
                          <a:effectRef idx="0">
                            <a:scrgbClr r="0" g="0" b="0"/>
                          </a:effectRef>
                          <a:fontRef idx="none"/>
                        </wps:style>
                        <wps:bodyPr/>
                      </wps:wsp>
                      <wps:wsp>
                        <wps:cNvPr id="169" name="Shape 169"/>
                        <wps:cNvSpPr/>
                        <wps:spPr>
                          <a:xfrm>
                            <a:off x="0" y="17145"/>
                            <a:ext cx="5829300" cy="0"/>
                          </a:xfrm>
                          <a:custGeom>
                            <a:avLst/>
                            <a:gdLst/>
                            <a:ahLst/>
                            <a:cxnLst/>
                            <a:rect l="0" t="0" r="0" b="0"/>
                            <a:pathLst>
                              <a:path w="5829300">
                                <a:moveTo>
                                  <a:pt x="0" y="0"/>
                                </a:moveTo>
                                <a:lnTo>
                                  <a:pt x="5829300" y="0"/>
                                </a:lnTo>
                              </a:path>
                            </a:pathLst>
                          </a:custGeom>
                          <a:ln w="4305" cap="flat">
                            <a:round/>
                          </a:ln>
                        </wps:spPr>
                        <wps:style>
                          <a:lnRef idx="1">
                            <a:srgbClr val="E4E4E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888" style="width:459pt;height:1.34998pt;mso-position-horizontal-relative:char;mso-position-vertical-relative:line" coordsize="58293,171">
                <v:shape id="Shape 164" style="position:absolute;width:58293;height:0;left:0;top:88;" coordsize="5829300,0" path="m0,0l5829300,0">
                  <v:stroke weight="1.65pt" endcap="flat" joinstyle="round" on="true" color="#a2a2a2"/>
                  <v:fill on="false" color="#000000" opacity="0"/>
                </v:shape>
                <v:shape id="Shape 165" style="position:absolute;width:58293;height:0;left:0;top:0;" coordsize="5829300,0" path="m0,0l5829300,0">
                  <v:stroke weight="0.34pt" endcap="flat" joinstyle="round" on="true" color="#a2a2a2"/>
                  <v:fill on="false" color="#000000" opacity="0"/>
                </v:shape>
                <v:shape id="Shape 166" style="position:absolute;width:25;height:0;left:58267;top:0;" coordsize="2540,0" path="m0,0l2540,0">
                  <v:stroke weight="0.34pt" endcap="flat" joinstyle="round" on="true" color="#e4e4e5"/>
                  <v:fill on="false" color="#000000" opacity="0"/>
                </v:shape>
                <v:shape id="Shape 167" style="position:absolute;width:25;height:0;left:58267;top:88;" coordsize="2540,0" path="m0,0l2540,0">
                  <v:stroke weight="1.18pt" endcap="flat" joinstyle="round" on="true" color="#e4e4e5"/>
                  <v:fill on="false" color="#000000" opacity="0"/>
                </v:shape>
                <v:shape id="Shape 168" style="position:absolute;width:31;height:0;left:0;top:171;" coordsize="3175,0" path="m0,0l3175,0">
                  <v:stroke weight="0.339pt" endcap="flat" joinstyle="round" on="true" color="#a2a2a2"/>
                  <v:fill on="false" color="#000000" opacity="0"/>
                </v:shape>
                <v:shape id="Shape 169" style="position:absolute;width:58293;height:0;left:0;top:171;" coordsize="5829300,0" path="m0,0l5829300,0">
                  <v:stroke weight="0.339pt" endcap="flat" joinstyle="round" on="true" color="#e4e4e5"/>
                  <v:fill on="false" color="#000000" opacity="0"/>
                </v:shape>
              </v:group>
            </w:pict>
          </mc:Fallback>
        </mc:AlternateContent>
      </w:r>
    </w:p>
    <w:p w:rsidR="00F82FAA" w:rsidRDefault="00BC25BB">
      <w:pPr>
        <w:tabs>
          <w:tab w:val="center" w:pos="4730"/>
          <w:tab w:val="center" w:pos="9362"/>
        </w:tabs>
        <w:spacing w:after="117" w:line="259" w:lineRule="auto"/>
        <w:ind w:left="0" w:right="0" w:firstLine="0"/>
        <w:jc w:val="left"/>
      </w:pPr>
      <w:r>
        <w:rPr>
          <w:rFonts w:ascii="Calibri" w:eastAsia="Calibri" w:hAnsi="Calibri" w:cs="Calibri"/>
          <w:sz w:val="22"/>
        </w:rPr>
        <w:tab/>
      </w:r>
      <w:r>
        <w:rPr>
          <w:b/>
          <w:sz w:val="28"/>
        </w:rPr>
        <w:t xml:space="preserve">ARTICLE I </w:t>
      </w:r>
      <w:r>
        <w:rPr>
          <w:b/>
          <w:sz w:val="28"/>
        </w:rPr>
        <w:tab/>
      </w:r>
      <w:r>
        <w:rPr>
          <w:sz w:val="6"/>
          <w:vertAlign w:val="superscript"/>
        </w:rPr>
        <w:t xml:space="preserve"> </w:t>
      </w:r>
    </w:p>
    <w:p w:rsidR="00F82FAA" w:rsidRDefault="00BC25BB">
      <w:pPr>
        <w:pStyle w:val="Heading1"/>
      </w:pPr>
      <w:r>
        <w:rPr>
          <w:sz w:val="28"/>
        </w:rPr>
        <w:t>N</w:t>
      </w:r>
      <w:r>
        <w:t>AME</w:t>
      </w:r>
      <w:r>
        <w:rPr>
          <w:b w:val="0"/>
        </w:rPr>
        <w:t xml:space="preserve"> </w:t>
      </w:r>
    </w:p>
    <w:p w:rsidR="00F82FAA" w:rsidRDefault="00BC25BB">
      <w:pPr>
        <w:spacing w:after="0" w:line="259" w:lineRule="auto"/>
        <w:ind w:left="0" w:right="0" w:firstLine="0"/>
        <w:jc w:val="left"/>
      </w:pPr>
      <w:r>
        <w:rPr>
          <w:b/>
          <w:sz w:val="31"/>
        </w:rPr>
        <w:t xml:space="preserve"> </w:t>
      </w:r>
    </w:p>
    <w:p w:rsidR="00F82FAA" w:rsidRDefault="00BC25BB">
      <w:pPr>
        <w:spacing w:after="70"/>
        <w:ind w:left="134" w:right="0"/>
      </w:pPr>
      <w:r>
        <w:rPr>
          <w:b/>
        </w:rPr>
        <w:t xml:space="preserve">Section 1.1. </w:t>
      </w:r>
      <w:r>
        <w:rPr>
          <w:b/>
          <w:u w:val="single" w:color="000000"/>
        </w:rPr>
        <w:t xml:space="preserve">NAME. </w:t>
      </w:r>
      <w:r>
        <w:t xml:space="preserve">The name of this corporation is “Kentucky Tactical Officers Association, Inc.” (K.T.O.A.) and may hereinafter be referred to as K.T.O.A. or “the Corporation.” </w:t>
      </w:r>
    </w:p>
    <w:p w:rsidR="00F82FAA" w:rsidRDefault="00BC25BB">
      <w:pPr>
        <w:spacing w:after="0" w:line="259" w:lineRule="auto"/>
        <w:ind w:left="0" w:right="0" w:firstLine="0"/>
        <w:jc w:val="left"/>
      </w:pPr>
      <w:r>
        <w:rPr>
          <w:sz w:val="32"/>
        </w:rPr>
        <w:t xml:space="preserve"> </w:t>
      </w:r>
    </w:p>
    <w:p w:rsidR="00F82FAA" w:rsidRDefault="00BC25BB">
      <w:pPr>
        <w:pStyle w:val="Heading2"/>
        <w:ind w:left="3457" w:right="3250"/>
      </w:pPr>
      <w:r>
        <w:t>ARTICLE II M</w:t>
      </w:r>
      <w:r>
        <w:rPr>
          <w:sz w:val="22"/>
        </w:rPr>
        <w:t>ISSION</w:t>
      </w:r>
      <w:r>
        <w:rPr>
          <w:b w:val="0"/>
          <w:sz w:val="22"/>
        </w:rPr>
        <w:t xml:space="preserve"> </w:t>
      </w:r>
    </w:p>
    <w:p w:rsidR="00F82FAA" w:rsidRDefault="00BC25BB">
      <w:pPr>
        <w:spacing w:after="0" w:line="259" w:lineRule="auto"/>
        <w:ind w:left="0" w:right="0" w:firstLine="0"/>
        <w:jc w:val="left"/>
      </w:pPr>
      <w:r>
        <w:rPr>
          <w:b/>
          <w:sz w:val="31"/>
        </w:rPr>
        <w:t xml:space="preserve"> </w:t>
      </w:r>
    </w:p>
    <w:p w:rsidR="00F82FAA" w:rsidRDefault="00BC25BB">
      <w:pPr>
        <w:spacing w:after="70"/>
        <w:ind w:left="134" w:right="0"/>
      </w:pPr>
      <w:r>
        <w:rPr>
          <w:b/>
        </w:rPr>
        <w:t xml:space="preserve">Section 2.1.  </w:t>
      </w:r>
      <w:r>
        <w:rPr>
          <w:b/>
          <w:u w:val="single" w:color="000000"/>
        </w:rPr>
        <w:t xml:space="preserve">MISSION.  </w:t>
      </w:r>
      <w:r>
        <w:t xml:space="preserve">The Mission of the Kentucky Tactical Officer Association, Inc. is to advance the education and professionalism of Law Enforcement Officers assigned as tactical team members in the state of Kentucky and the surrounding states through information sharing, tactics, techniques, training, and other resources through the networking of tactical teams involved in critical incidents/high risk operations. </w:t>
      </w:r>
    </w:p>
    <w:p w:rsidR="00F82FAA" w:rsidRDefault="00BC25BB">
      <w:pPr>
        <w:spacing w:after="0" w:line="259" w:lineRule="auto"/>
        <w:ind w:left="0" w:right="0" w:firstLine="0"/>
        <w:jc w:val="left"/>
      </w:pPr>
      <w:r>
        <w:rPr>
          <w:sz w:val="32"/>
        </w:rPr>
        <w:t xml:space="preserve"> </w:t>
      </w:r>
    </w:p>
    <w:p w:rsidR="00F82FAA" w:rsidRDefault="00BC25BB">
      <w:pPr>
        <w:pStyle w:val="Heading2"/>
        <w:ind w:left="3457" w:right="3250"/>
      </w:pPr>
      <w:r>
        <w:t>ARTICLE III O</w:t>
      </w:r>
      <w:r>
        <w:rPr>
          <w:sz w:val="22"/>
        </w:rPr>
        <w:t>BJECTIVE</w:t>
      </w:r>
      <w:r>
        <w:rPr>
          <w:b w:val="0"/>
          <w:sz w:val="22"/>
        </w:rPr>
        <w:t xml:space="preserve"> </w:t>
      </w:r>
    </w:p>
    <w:p w:rsidR="00F82FAA" w:rsidRDefault="00BC25BB">
      <w:pPr>
        <w:spacing w:after="0" w:line="259" w:lineRule="auto"/>
        <w:ind w:left="0" w:right="0" w:firstLine="0"/>
        <w:jc w:val="left"/>
      </w:pPr>
      <w:r>
        <w:rPr>
          <w:b/>
          <w:sz w:val="32"/>
        </w:rPr>
        <w:t xml:space="preserve"> </w:t>
      </w:r>
    </w:p>
    <w:p w:rsidR="00F82FAA" w:rsidRDefault="00BC25BB">
      <w:pPr>
        <w:spacing w:after="0" w:line="259" w:lineRule="auto"/>
        <w:ind w:left="134" w:right="0"/>
        <w:jc w:val="left"/>
      </w:pPr>
      <w:r>
        <w:rPr>
          <w:b/>
        </w:rPr>
        <w:t xml:space="preserve">Section 3.1.    </w:t>
      </w:r>
      <w:r>
        <w:rPr>
          <w:b/>
          <w:u w:val="single" w:color="000000"/>
        </w:rPr>
        <w:t>THE OBJECTIVE OF THIS CORPORATION SHALL BE</w:t>
      </w:r>
      <w:r>
        <w:t xml:space="preserve"> </w:t>
      </w:r>
    </w:p>
    <w:p w:rsidR="00F82FAA" w:rsidRDefault="00BC25BB">
      <w:pPr>
        <w:spacing w:after="111" w:line="259" w:lineRule="auto"/>
        <w:ind w:left="0" w:right="0" w:firstLine="0"/>
        <w:jc w:val="left"/>
      </w:pPr>
      <w:r>
        <w:rPr>
          <w:b/>
          <w:sz w:val="17"/>
        </w:rPr>
        <w:t xml:space="preserve"> </w:t>
      </w:r>
    </w:p>
    <w:p w:rsidR="00F82FAA" w:rsidRDefault="00BC25BB">
      <w:pPr>
        <w:numPr>
          <w:ilvl w:val="0"/>
          <w:numId w:val="1"/>
        </w:numPr>
        <w:ind w:right="0" w:hanging="540"/>
      </w:pPr>
      <w:r>
        <w:t xml:space="preserve">To provide an effective means of communications between tactical teams in Kentucky and surrounding states. </w:t>
      </w:r>
    </w:p>
    <w:p w:rsidR="00F82FAA" w:rsidRDefault="00BC25BB">
      <w:pPr>
        <w:spacing w:after="0" w:line="259" w:lineRule="auto"/>
        <w:ind w:left="0" w:right="0" w:firstLine="0"/>
        <w:jc w:val="left"/>
      </w:pPr>
      <w:r>
        <w:t xml:space="preserve"> </w:t>
      </w:r>
    </w:p>
    <w:p w:rsidR="00F82FAA" w:rsidRDefault="00BC25BB">
      <w:pPr>
        <w:numPr>
          <w:ilvl w:val="0"/>
          <w:numId w:val="1"/>
        </w:numPr>
        <w:ind w:right="0" w:hanging="540"/>
      </w:pPr>
      <w:r>
        <w:t xml:space="preserve">To facilitate the exchange of information between tactical teams in Kentucky and Surrounding states regarding tactical operations. </w:t>
      </w:r>
    </w:p>
    <w:p w:rsidR="00F82FAA" w:rsidRDefault="00BC25BB">
      <w:pPr>
        <w:spacing w:after="0" w:line="259" w:lineRule="auto"/>
        <w:ind w:left="0" w:right="0" w:firstLine="0"/>
        <w:jc w:val="left"/>
      </w:pPr>
      <w:r>
        <w:rPr>
          <w:sz w:val="23"/>
        </w:rPr>
        <w:t xml:space="preserve"> </w:t>
      </w:r>
    </w:p>
    <w:p w:rsidR="00F82FAA" w:rsidRDefault="00BC25BB">
      <w:pPr>
        <w:numPr>
          <w:ilvl w:val="0"/>
          <w:numId w:val="1"/>
        </w:numPr>
        <w:ind w:right="0" w:hanging="540"/>
      </w:pPr>
      <w:r>
        <w:t xml:space="preserve">To serve as an educational resource and provide education to its members with regards to tactical operations and techniques. </w:t>
      </w:r>
    </w:p>
    <w:p w:rsidR="00F82FAA" w:rsidRDefault="00BC25BB">
      <w:pPr>
        <w:spacing w:after="0" w:line="259" w:lineRule="auto"/>
        <w:ind w:left="0" w:right="0" w:firstLine="0"/>
        <w:jc w:val="left"/>
      </w:pPr>
      <w:r>
        <w:t xml:space="preserve"> </w:t>
      </w:r>
    </w:p>
    <w:p w:rsidR="00F82FAA" w:rsidRDefault="00BC25BB">
      <w:pPr>
        <w:numPr>
          <w:ilvl w:val="0"/>
          <w:numId w:val="1"/>
        </w:numPr>
        <w:ind w:right="0" w:hanging="540"/>
      </w:pPr>
      <w:r>
        <w:t xml:space="preserve">To </w:t>
      </w:r>
      <w:proofErr w:type="gramStart"/>
      <w:r>
        <w:t>provide assistance</w:t>
      </w:r>
      <w:proofErr w:type="gramEnd"/>
      <w:r>
        <w:t xml:space="preserve"> and support for developing training programs and create standards for tactical teams and their operators. </w:t>
      </w:r>
    </w:p>
    <w:p w:rsidR="00F82FAA" w:rsidRDefault="00BC25BB">
      <w:pPr>
        <w:spacing w:after="0" w:line="259" w:lineRule="auto"/>
        <w:ind w:left="0" w:right="0" w:firstLine="0"/>
        <w:jc w:val="left"/>
      </w:pPr>
      <w:r>
        <w:t xml:space="preserve"> </w:t>
      </w:r>
    </w:p>
    <w:p w:rsidR="00F82FAA" w:rsidRDefault="00BC25BB">
      <w:pPr>
        <w:numPr>
          <w:ilvl w:val="0"/>
          <w:numId w:val="1"/>
        </w:numPr>
        <w:ind w:right="0" w:hanging="540"/>
      </w:pPr>
      <w:r>
        <w:lastRenderedPageBreak/>
        <w:t xml:space="preserve">To coordinate specialized training opportunities for members. </w:t>
      </w:r>
    </w:p>
    <w:p w:rsidR="00F82FAA" w:rsidRDefault="00BC25BB">
      <w:pPr>
        <w:spacing w:after="0" w:line="259" w:lineRule="auto"/>
        <w:ind w:left="0" w:right="0" w:firstLine="0"/>
        <w:jc w:val="left"/>
      </w:pPr>
      <w:r>
        <w:t xml:space="preserve"> </w:t>
      </w:r>
    </w:p>
    <w:p w:rsidR="00F82FAA" w:rsidRDefault="00BC25BB">
      <w:pPr>
        <w:numPr>
          <w:ilvl w:val="0"/>
          <w:numId w:val="1"/>
        </w:numPr>
        <w:ind w:right="0" w:hanging="540"/>
      </w:pPr>
      <w:r>
        <w:t xml:space="preserve">To improve the image and professionalism of tactical teams in Kentucky by creating a forum for tactical officers to advance their knowledge and abilities in handling critical incidents and high-risk operations. </w:t>
      </w:r>
    </w:p>
    <w:p w:rsidR="00F82FAA" w:rsidRDefault="00BC25BB">
      <w:pPr>
        <w:spacing w:after="106" w:line="259" w:lineRule="auto"/>
        <w:ind w:left="0" w:right="0" w:firstLine="0"/>
        <w:jc w:val="left"/>
      </w:pPr>
      <w:r>
        <w:rPr>
          <w:sz w:val="18"/>
        </w:rPr>
        <w:t xml:space="preserve"> </w:t>
      </w:r>
    </w:p>
    <w:p w:rsidR="00F82FAA" w:rsidRDefault="00BC25BB">
      <w:pPr>
        <w:numPr>
          <w:ilvl w:val="0"/>
          <w:numId w:val="1"/>
        </w:numPr>
        <w:ind w:right="0" w:hanging="540"/>
      </w:pPr>
      <w:r>
        <w:t xml:space="preserve">To stimulate research and the development of new operational techniques, products, training, and tactics within the field of tactical operations. </w:t>
      </w:r>
    </w:p>
    <w:p w:rsidR="00F82FAA" w:rsidRDefault="00BC25BB">
      <w:pPr>
        <w:spacing w:after="0" w:line="259" w:lineRule="auto"/>
        <w:ind w:left="0" w:right="0" w:firstLine="0"/>
        <w:jc w:val="left"/>
      </w:pPr>
      <w:r>
        <w:t xml:space="preserve"> </w:t>
      </w:r>
    </w:p>
    <w:p w:rsidR="00F82FAA" w:rsidRDefault="00BC25BB">
      <w:pPr>
        <w:numPr>
          <w:ilvl w:val="0"/>
          <w:numId w:val="1"/>
        </w:numPr>
        <w:spacing w:after="69"/>
        <w:ind w:right="0" w:hanging="540"/>
      </w:pPr>
      <w:r>
        <w:t xml:space="preserve">To provide a means of educating the general public with information related to the responsibilities and duties related to the field of tactical operation. </w:t>
      </w:r>
    </w:p>
    <w:p w:rsidR="00F82FAA" w:rsidRDefault="00BC25BB">
      <w:pPr>
        <w:spacing w:after="0" w:line="259" w:lineRule="auto"/>
        <w:ind w:left="0" w:right="0" w:firstLine="0"/>
        <w:jc w:val="left"/>
      </w:pPr>
      <w:r>
        <w:rPr>
          <w:sz w:val="32"/>
        </w:rPr>
        <w:t xml:space="preserve"> </w:t>
      </w:r>
    </w:p>
    <w:p w:rsidR="00F82FAA" w:rsidRDefault="00BC25BB">
      <w:pPr>
        <w:spacing w:after="12" w:line="269" w:lineRule="auto"/>
        <w:ind w:left="3457" w:right="3326"/>
        <w:jc w:val="center"/>
      </w:pPr>
      <w:r>
        <w:rPr>
          <w:b/>
          <w:sz w:val="28"/>
        </w:rPr>
        <w:t xml:space="preserve">ARTICLE IV </w:t>
      </w:r>
    </w:p>
    <w:p w:rsidR="00F82FAA" w:rsidRDefault="00BC25BB">
      <w:pPr>
        <w:pStyle w:val="Heading1"/>
        <w:ind w:right="31"/>
      </w:pPr>
      <w:r>
        <w:rPr>
          <w:sz w:val="28"/>
        </w:rPr>
        <w:t>M</w:t>
      </w:r>
      <w:r>
        <w:t xml:space="preserve">EMBERSHIP </w:t>
      </w:r>
      <w:r>
        <w:rPr>
          <w:sz w:val="28"/>
        </w:rPr>
        <w:t>C</w:t>
      </w:r>
      <w:r>
        <w:t>LASSIFICATION</w:t>
      </w:r>
      <w:r>
        <w:rPr>
          <w:b w:val="0"/>
        </w:rPr>
        <w:t xml:space="preserve"> </w:t>
      </w:r>
    </w:p>
    <w:p w:rsidR="00F82FAA" w:rsidRDefault="00BC25BB">
      <w:pPr>
        <w:spacing w:after="0" w:line="259" w:lineRule="auto"/>
        <w:ind w:left="0" w:right="0" w:firstLine="0"/>
        <w:jc w:val="left"/>
      </w:pPr>
      <w:r>
        <w:rPr>
          <w:b/>
          <w:sz w:val="31"/>
        </w:rPr>
        <w:t xml:space="preserve"> </w:t>
      </w:r>
    </w:p>
    <w:p w:rsidR="00F82FAA" w:rsidRDefault="00BC25BB">
      <w:pPr>
        <w:ind w:left="134" w:right="0"/>
      </w:pPr>
      <w:r>
        <w:rPr>
          <w:b/>
        </w:rPr>
        <w:t xml:space="preserve">Section 4.1. </w:t>
      </w:r>
      <w:r>
        <w:rPr>
          <w:b/>
          <w:u w:val="single" w:color="000000"/>
        </w:rPr>
        <w:t xml:space="preserve">MEMBERSHIP. </w:t>
      </w:r>
      <w:r>
        <w:t xml:space="preserve">Any corporation, organization or individual meeting the requirements established in Section 4.2. may become a member of K.T.O.A. upon payment of the prescribed membership dues provided the applicant is approved by the majority vote of the Board of Directors, or their designee. </w:t>
      </w:r>
    </w:p>
    <w:p w:rsidR="00F82FAA" w:rsidRDefault="00BC25BB">
      <w:pPr>
        <w:spacing w:after="0" w:line="259" w:lineRule="auto"/>
        <w:ind w:left="0" w:right="0" w:firstLine="0"/>
        <w:jc w:val="left"/>
      </w:pPr>
      <w:r>
        <w:t xml:space="preserve"> </w:t>
      </w:r>
    </w:p>
    <w:p w:rsidR="00F82FAA" w:rsidRDefault="00BC25BB">
      <w:pPr>
        <w:ind w:left="134" w:right="0"/>
      </w:pPr>
      <w:r>
        <w:t xml:space="preserve">It has been voted and approved upon that the original “Founding Board Members” will be presented with lifetime ACTIVE memberships as described in Section 4.2.B for their dedication and contribution to the development of the Kentucky Tactical Officers Association. These members include those of the original Executive Board of 2007 (President, Vice President, Secretary, and Treasurer) and original Regional Directors (Central, Western, Northern, Southeastern and Training Directors). This ACTIVE status does not preclude the requirements for future Board positions but allows for ACTIVE status even upon retirement.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4.2. </w:t>
      </w:r>
      <w:r>
        <w:rPr>
          <w:b/>
          <w:u w:val="single" w:color="000000"/>
        </w:rPr>
        <w:t xml:space="preserve">MEMBERSHIP CLASSES. </w:t>
      </w:r>
      <w:r>
        <w:t xml:space="preserve">There shall be four (4) classes of membership among those meeting the qualifications set forth in Section 4.1. </w:t>
      </w:r>
    </w:p>
    <w:p w:rsidR="00F82FAA" w:rsidRDefault="00BC25BB">
      <w:pPr>
        <w:spacing w:after="0" w:line="259" w:lineRule="auto"/>
        <w:ind w:left="0" w:right="0" w:firstLine="0"/>
        <w:jc w:val="left"/>
      </w:pPr>
      <w:r>
        <w:t xml:space="preserve"> </w:t>
      </w:r>
    </w:p>
    <w:p w:rsidR="00F82FAA" w:rsidRDefault="00BC25BB">
      <w:pPr>
        <w:ind w:left="1039" w:right="0" w:hanging="540"/>
      </w:pPr>
      <w:r>
        <w:t xml:space="preserve">A: </w:t>
      </w:r>
      <w:r>
        <w:rPr>
          <w:b/>
        </w:rPr>
        <w:t xml:space="preserve">TEAM: </w:t>
      </w:r>
      <w:r>
        <w:t xml:space="preserve">Any sworn or non-sworn person employed by a Governmental agency, including Military, who is currently assigned to or has support responsibilities to a tactical unit.  A tactical unit may consist of any type of Emergency Response Team, </w:t>
      </w:r>
    </w:p>
    <w:p w:rsidR="00F82FAA" w:rsidRDefault="00BC25BB">
      <w:pPr>
        <w:ind w:left="1049" w:right="0"/>
      </w:pPr>
      <w:r>
        <w:t xml:space="preserve">i.e. S.W.A.T., S.E.R.T., C.E.R.T., S.R.T., and/or E.R.U. Those teams whose objective is to handle barricaded persons, hostage situation, dignitary protection, riot control, and/or </w:t>
      </w:r>
      <w:proofErr w:type="gramStart"/>
      <w:r>
        <w:t>high risk</w:t>
      </w:r>
      <w:proofErr w:type="gramEnd"/>
      <w:r>
        <w:t xml:space="preserve"> search warrants. The support personnel may include but are not limited to Hostage Negotiators, Tactical Medics, K-9 Teams and Training or Hazardous devices personnel. Tactical officers recommended standards and primary responsibility </w:t>
      </w:r>
      <w:bookmarkStart w:id="0" w:name="_GoBack"/>
      <w:r>
        <w:t xml:space="preserve">are outlined in Section 4.7. It is a recommendation that these members obtain </w:t>
      </w:r>
      <w:bookmarkEnd w:id="0"/>
      <w:r>
        <w:t xml:space="preserve">certifications as outlined in Section 4.7. Team Membership shall be composed of a group of qualified Active Members who are an established governmental tactical unit </w:t>
      </w:r>
      <w:r>
        <w:lastRenderedPageBreak/>
        <w:t xml:space="preserve">and applies to the above described individuals. Team members shall have voting privileges for matters concerning the organization and access to training opportunities. </w:t>
      </w:r>
    </w:p>
    <w:p w:rsidR="00F82FAA" w:rsidRDefault="00BC25BB">
      <w:pPr>
        <w:spacing w:after="0" w:line="259" w:lineRule="auto"/>
        <w:ind w:left="0" w:right="0" w:firstLine="0"/>
        <w:jc w:val="left"/>
      </w:pPr>
      <w:r>
        <w:t xml:space="preserve"> </w:t>
      </w:r>
    </w:p>
    <w:p w:rsidR="00F82FAA" w:rsidRDefault="00BC25BB">
      <w:pPr>
        <w:ind w:left="1049" w:right="0"/>
      </w:pPr>
      <w:r>
        <w:t xml:space="preserve">1.    Dues: $250.00 per year </w:t>
      </w:r>
    </w:p>
    <w:p w:rsidR="00F82FAA" w:rsidRDefault="00BC25BB">
      <w:pPr>
        <w:spacing w:after="0" w:line="259" w:lineRule="auto"/>
        <w:ind w:left="0" w:right="0" w:firstLine="0"/>
        <w:jc w:val="left"/>
      </w:pPr>
      <w:r>
        <w:t xml:space="preserve"> </w:t>
      </w:r>
    </w:p>
    <w:p w:rsidR="00F82FAA" w:rsidRDefault="00BC25BB">
      <w:pPr>
        <w:ind w:left="1039" w:right="0" w:hanging="540"/>
      </w:pPr>
      <w:r>
        <w:t xml:space="preserve">B: </w:t>
      </w:r>
      <w:r>
        <w:rPr>
          <w:b/>
        </w:rPr>
        <w:t xml:space="preserve">ACTIVE: </w:t>
      </w:r>
      <w:r>
        <w:t xml:space="preserve">A second type of membership shall include sworn persons who are employed by a Governmental agency, who may not have a support responsibility to a tactical unit (i.e. sworn Law Enforcement Officer, firefighter/medic, Military personnel, </w:t>
      </w:r>
    </w:p>
    <w:p w:rsidR="00F82FAA" w:rsidRDefault="00BC25BB">
      <w:pPr>
        <w:spacing w:after="0" w:line="259" w:lineRule="auto"/>
        <w:ind w:left="0" w:right="121" w:firstLine="0"/>
        <w:jc w:val="center"/>
      </w:pPr>
      <w:r>
        <w:t xml:space="preserve">Federal-State-Local Government Agency).   This membership will have </w:t>
      </w:r>
    </w:p>
    <w:p w:rsidR="00F82FAA" w:rsidRDefault="00BC25BB">
      <w:pPr>
        <w:ind w:left="1049" w:right="0"/>
      </w:pPr>
      <w:r>
        <w:t xml:space="preserve">voting privileges for matters concerning the organization and is subject to the rules and approval by the Board of Directors.  </w:t>
      </w:r>
    </w:p>
    <w:p w:rsidR="00F82FAA" w:rsidRDefault="00BC25BB">
      <w:pPr>
        <w:spacing w:after="0" w:line="259" w:lineRule="auto"/>
        <w:ind w:left="0" w:right="0" w:firstLine="0"/>
        <w:jc w:val="left"/>
      </w:pPr>
      <w:r>
        <w:t xml:space="preserve"> </w:t>
      </w:r>
    </w:p>
    <w:p w:rsidR="00F82FAA" w:rsidRDefault="00BC25BB">
      <w:pPr>
        <w:numPr>
          <w:ilvl w:val="0"/>
          <w:numId w:val="2"/>
        </w:numPr>
        <w:ind w:right="0" w:hanging="540"/>
      </w:pPr>
      <w:r>
        <w:t xml:space="preserve">This type of membership requires proof of peace officer certification (i.e. POPS number or copy of state certification). </w:t>
      </w:r>
    </w:p>
    <w:p w:rsidR="00F82FAA" w:rsidRDefault="00BC25BB">
      <w:pPr>
        <w:spacing w:after="0" w:line="259" w:lineRule="auto"/>
        <w:ind w:left="1579" w:right="0" w:firstLine="0"/>
        <w:jc w:val="left"/>
      </w:pPr>
      <w:r>
        <w:t xml:space="preserve"> </w:t>
      </w:r>
    </w:p>
    <w:p w:rsidR="00F82FAA" w:rsidRDefault="00BC25BB">
      <w:pPr>
        <w:numPr>
          <w:ilvl w:val="0"/>
          <w:numId w:val="2"/>
        </w:numPr>
        <w:spacing w:after="0" w:line="240" w:lineRule="auto"/>
        <w:ind w:right="0" w:hanging="540"/>
      </w:pPr>
      <w:r>
        <w:t xml:space="preserve">Active memberships are not eligible for board of director’s unless part of a team as described above in 4.2.A, </w:t>
      </w:r>
      <w:proofErr w:type="gramStart"/>
      <w:r>
        <w:t>assuming that</w:t>
      </w:r>
      <w:proofErr w:type="gramEnd"/>
      <w:r>
        <w:t xml:space="preserve"> team does not have a team membership. </w:t>
      </w:r>
    </w:p>
    <w:p w:rsidR="00F82FAA" w:rsidRDefault="00BC25BB">
      <w:pPr>
        <w:spacing w:after="0" w:line="259" w:lineRule="auto"/>
        <w:ind w:left="0" w:right="0" w:firstLine="0"/>
        <w:jc w:val="left"/>
      </w:pPr>
      <w:r>
        <w:t xml:space="preserve"> </w:t>
      </w:r>
    </w:p>
    <w:p w:rsidR="00F82FAA" w:rsidRDefault="00BC25BB">
      <w:pPr>
        <w:numPr>
          <w:ilvl w:val="0"/>
          <w:numId w:val="2"/>
        </w:numPr>
        <w:ind w:right="0" w:hanging="540"/>
      </w:pPr>
      <w:r>
        <w:t xml:space="preserve">Dues = $35.00 per year </w:t>
      </w:r>
    </w:p>
    <w:p w:rsidR="00F82FAA" w:rsidRDefault="00BC25BB">
      <w:pPr>
        <w:spacing w:after="0" w:line="259" w:lineRule="auto"/>
        <w:ind w:left="0" w:right="0" w:firstLine="0"/>
        <w:jc w:val="left"/>
      </w:pPr>
      <w:r>
        <w:t xml:space="preserve"> </w:t>
      </w:r>
    </w:p>
    <w:p w:rsidR="00F82FAA" w:rsidRDefault="00BC25BB">
      <w:pPr>
        <w:ind w:left="1039" w:right="0" w:hanging="540"/>
      </w:pPr>
      <w:r>
        <w:t>C.</w:t>
      </w:r>
      <w:r>
        <w:rPr>
          <w:rFonts w:ascii="Arial" w:eastAsia="Arial" w:hAnsi="Arial" w:cs="Arial"/>
        </w:rPr>
        <w:t xml:space="preserve"> </w:t>
      </w:r>
      <w:r>
        <w:rPr>
          <w:b/>
        </w:rPr>
        <w:t xml:space="preserve">ASSOCIATE: </w:t>
      </w:r>
      <w:r>
        <w:t xml:space="preserve">This classification also allows retired law enforcement Officers or others who previously fulfilled a support element to a tactical unit and who have left their unit under honorable circumstances to hold membership with the K.T.O.A. This is a limited membership not holding voting privileges for matters concerning the organization and is subject to the rules and approval by the Board of Directors. </w:t>
      </w:r>
    </w:p>
    <w:p w:rsidR="00F82FAA" w:rsidRDefault="00BC25BB">
      <w:pPr>
        <w:spacing w:after="0" w:line="259" w:lineRule="auto"/>
        <w:ind w:left="0" w:right="0" w:firstLine="0"/>
        <w:jc w:val="left"/>
      </w:pPr>
      <w:r>
        <w:t xml:space="preserve"> </w:t>
      </w:r>
    </w:p>
    <w:p w:rsidR="00F82FAA" w:rsidRDefault="00BC25BB">
      <w:pPr>
        <w:tabs>
          <w:tab w:val="center" w:pos="1161"/>
          <w:tab w:val="center" w:pos="2699"/>
        </w:tabs>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Dues = $20.00 per year </w:t>
      </w:r>
    </w:p>
    <w:p w:rsidR="00F82FAA" w:rsidRDefault="00BC25BB">
      <w:pPr>
        <w:spacing w:after="0" w:line="259" w:lineRule="auto"/>
        <w:ind w:left="0" w:right="0" w:firstLine="0"/>
        <w:jc w:val="left"/>
      </w:pPr>
      <w:r>
        <w:t xml:space="preserve"> </w:t>
      </w:r>
    </w:p>
    <w:p w:rsidR="00F82FAA" w:rsidRDefault="00BC25BB">
      <w:pPr>
        <w:ind w:left="1039" w:right="0" w:hanging="540"/>
      </w:pPr>
      <w:r>
        <w:t xml:space="preserve">E. </w:t>
      </w:r>
      <w:r>
        <w:rPr>
          <w:b/>
        </w:rPr>
        <w:t xml:space="preserve">HONORARY: </w:t>
      </w:r>
      <w:r>
        <w:t xml:space="preserve">By unanimous vote of the Board of Directors, Honorary membership may be awarded for </w:t>
      </w:r>
      <w:proofErr w:type="gramStart"/>
      <w:r>
        <w:t>a period of time</w:t>
      </w:r>
      <w:proofErr w:type="gramEnd"/>
      <w:r>
        <w:t xml:space="preserve">, including lifetime, as determined by the Board of Directors because of outstanding achievement or distinguished service. Honorary membership shall not be required to pay dues. Honorary member’s participation in hands-on tactical training conducted by the K.T.O.A. shall be limited by the Board of Directors. This is a limited membership which does not hold voting privileges for matters concerning the organization and are subject to the rules and approval by the Board of Directors.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4.3.  </w:t>
      </w:r>
      <w:r>
        <w:rPr>
          <w:b/>
          <w:u w:val="single" w:color="000000"/>
        </w:rPr>
        <w:t xml:space="preserve">RIGHTS AND PRIVILEGES OF MEMBERS. </w:t>
      </w:r>
      <w:r>
        <w:t xml:space="preserve">Only members as described in Section 4.2.A. and 4.2.B. of the Corporation shall be entitled to </w:t>
      </w:r>
      <w:proofErr w:type="gramStart"/>
      <w:r>
        <w:t>vote, or</w:t>
      </w:r>
      <w:proofErr w:type="gramEnd"/>
      <w:r>
        <w:t xml:space="preserve"> participate in the business affairs for the Association. Members as desc </w:t>
      </w:r>
      <w:proofErr w:type="spellStart"/>
      <w:r>
        <w:t>ribed</w:t>
      </w:r>
      <w:proofErr w:type="spellEnd"/>
      <w:r>
        <w:t xml:space="preserve"> in Section 4.2.A and 4.2.B.2 are the only members permitted to hold office. All classes of members shall be entitled to attend the meetings and social activities of the Corporation. The Board of Directors will establish what class of </w:t>
      </w:r>
      <w:r>
        <w:lastRenderedPageBreak/>
        <w:t xml:space="preserve">membership will be permitted to attend sponsored K.T.O.A. classes and conferences depending on subject matter.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4.4. </w:t>
      </w:r>
      <w:r>
        <w:rPr>
          <w:b/>
          <w:u w:val="single" w:color="000000"/>
        </w:rPr>
        <w:t xml:space="preserve">MEMBERSHIP DUES AND FEES.  </w:t>
      </w:r>
      <w:r>
        <w:t xml:space="preserve">Membership dues shall be the sum fixed by the Board of Directors. The Board may set and change the amount of an initiation fee, and the annual dues payable to the Corporation by members. Failure to pay dues within 60 days of expiration of membership shall result in removal of the membership from the Corporation. Dues are payable upon the submission of the membership application. </w:t>
      </w:r>
    </w:p>
    <w:p w:rsidR="00F82FAA" w:rsidRDefault="00BC25BB">
      <w:pPr>
        <w:spacing w:after="113" w:line="259" w:lineRule="auto"/>
        <w:ind w:left="0" w:right="0" w:firstLine="0"/>
        <w:jc w:val="left"/>
      </w:pPr>
      <w:r>
        <w:rPr>
          <w:sz w:val="17"/>
        </w:rPr>
        <w:t xml:space="preserve"> </w:t>
      </w:r>
    </w:p>
    <w:p w:rsidR="00F82FAA" w:rsidRDefault="00BC25BB">
      <w:pPr>
        <w:numPr>
          <w:ilvl w:val="0"/>
          <w:numId w:val="3"/>
        </w:numPr>
        <w:spacing w:after="266"/>
        <w:ind w:right="0" w:hanging="540"/>
      </w:pPr>
      <w:r>
        <w:t xml:space="preserve">TEAM MEMBERSHIPS, Section 4.2.A.: </w:t>
      </w:r>
      <w:r>
        <w:tab/>
        <w:t xml:space="preserve">$250.00 </w:t>
      </w:r>
    </w:p>
    <w:p w:rsidR="00F82FAA" w:rsidRDefault="00BC25BB">
      <w:pPr>
        <w:numPr>
          <w:ilvl w:val="0"/>
          <w:numId w:val="3"/>
        </w:numPr>
        <w:spacing w:after="263"/>
        <w:ind w:right="0" w:hanging="540"/>
      </w:pPr>
      <w:r>
        <w:t xml:space="preserve">ACTIVE MEMBERSHIP, Section 4.2.B.: </w:t>
      </w:r>
      <w:r>
        <w:tab/>
        <w:t xml:space="preserve">$35.00 </w:t>
      </w:r>
    </w:p>
    <w:p w:rsidR="00F82FAA" w:rsidRDefault="00BC25BB">
      <w:pPr>
        <w:numPr>
          <w:ilvl w:val="0"/>
          <w:numId w:val="3"/>
        </w:numPr>
        <w:ind w:right="0" w:hanging="540"/>
      </w:pPr>
      <w:r>
        <w:t xml:space="preserve">ASSOCITATE MEMBERSHIP, Section 4.2.C.: </w:t>
      </w:r>
      <w:r>
        <w:tab/>
        <w:t xml:space="preserve">$20.00 </w:t>
      </w:r>
    </w:p>
    <w:p w:rsidR="00F82FAA" w:rsidRDefault="00BC25BB">
      <w:pPr>
        <w:spacing w:after="106" w:line="259" w:lineRule="auto"/>
        <w:ind w:left="0" w:right="0" w:firstLine="0"/>
        <w:jc w:val="left"/>
      </w:pPr>
      <w:r>
        <w:rPr>
          <w:sz w:val="18"/>
        </w:rPr>
        <w:t xml:space="preserve"> </w:t>
      </w:r>
    </w:p>
    <w:p w:rsidR="00F82FAA" w:rsidRDefault="00BC25BB">
      <w:pPr>
        <w:numPr>
          <w:ilvl w:val="0"/>
          <w:numId w:val="3"/>
        </w:numPr>
        <w:ind w:right="0" w:hanging="540"/>
      </w:pPr>
      <w:r>
        <w:t xml:space="preserve">SPONSOR MEMBERSHIP: </w:t>
      </w:r>
    </w:p>
    <w:p w:rsidR="00F82FAA" w:rsidRDefault="00BC25BB">
      <w:pPr>
        <w:spacing w:after="113" w:line="259" w:lineRule="auto"/>
        <w:ind w:left="0" w:right="0" w:firstLine="0"/>
        <w:jc w:val="left"/>
      </w:pPr>
      <w:r>
        <w:rPr>
          <w:sz w:val="17"/>
        </w:rPr>
        <w:t xml:space="preserve"> </w:t>
      </w:r>
    </w:p>
    <w:p w:rsidR="00F82FAA" w:rsidRDefault="00BC25BB">
      <w:pPr>
        <w:numPr>
          <w:ilvl w:val="1"/>
          <w:numId w:val="3"/>
        </w:numPr>
        <w:spacing w:after="266"/>
        <w:ind w:right="0" w:hanging="540"/>
      </w:pPr>
      <w:r>
        <w:t xml:space="preserve">VENDOR BOTH ONLY: </w:t>
      </w:r>
      <w:r>
        <w:tab/>
        <w:t xml:space="preserve">$750.00 </w:t>
      </w:r>
    </w:p>
    <w:p w:rsidR="00F82FAA" w:rsidRDefault="00BC25BB">
      <w:pPr>
        <w:numPr>
          <w:ilvl w:val="1"/>
          <w:numId w:val="3"/>
        </w:numPr>
        <w:spacing w:after="263"/>
        <w:ind w:right="0" w:hanging="540"/>
      </w:pPr>
      <w:r>
        <w:t xml:space="preserve">SILVER: </w:t>
      </w:r>
      <w:r>
        <w:tab/>
        <w:t xml:space="preserve">$1000.00 </w:t>
      </w:r>
    </w:p>
    <w:p w:rsidR="00F82FAA" w:rsidRDefault="00BC25BB">
      <w:pPr>
        <w:numPr>
          <w:ilvl w:val="1"/>
          <w:numId w:val="3"/>
        </w:numPr>
        <w:spacing w:after="263"/>
        <w:ind w:right="0" w:hanging="540"/>
      </w:pPr>
      <w:r>
        <w:t xml:space="preserve">GOLD: </w:t>
      </w:r>
      <w:r>
        <w:tab/>
        <w:t xml:space="preserve">$1,500.00 </w:t>
      </w:r>
    </w:p>
    <w:p w:rsidR="00F82FAA" w:rsidRDefault="00BC25BB">
      <w:pPr>
        <w:numPr>
          <w:ilvl w:val="1"/>
          <w:numId w:val="3"/>
        </w:numPr>
        <w:spacing w:after="263"/>
        <w:ind w:right="0" w:hanging="540"/>
      </w:pPr>
      <w:r>
        <w:t xml:space="preserve">PLATINUM: </w:t>
      </w:r>
      <w:r>
        <w:tab/>
        <w:t xml:space="preserve">$2,500.00 </w:t>
      </w:r>
    </w:p>
    <w:p w:rsidR="00F82FAA" w:rsidRDefault="00BC25BB">
      <w:pPr>
        <w:numPr>
          <w:ilvl w:val="1"/>
          <w:numId w:val="3"/>
        </w:numPr>
        <w:ind w:right="0" w:hanging="540"/>
      </w:pPr>
      <w:r>
        <w:t xml:space="preserve">PARTNERSHIP: </w:t>
      </w:r>
      <w:r>
        <w:tab/>
        <w:t xml:space="preserve">$5,000.00+ </w:t>
      </w:r>
    </w:p>
    <w:p w:rsidR="00F82FAA" w:rsidRDefault="00BC25BB">
      <w:pPr>
        <w:spacing w:after="197" w:line="259" w:lineRule="auto"/>
        <w:ind w:left="0" w:right="0" w:firstLine="0"/>
        <w:jc w:val="left"/>
      </w:pPr>
      <w:r>
        <w:rPr>
          <w:sz w:val="9"/>
        </w:rPr>
        <w:t xml:space="preserve"> </w:t>
      </w:r>
    </w:p>
    <w:p w:rsidR="00F82FAA" w:rsidRDefault="00BC25BB">
      <w:pPr>
        <w:ind w:left="134" w:right="0"/>
      </w:pPr>
      <w:r>
        <w:rPr>
          <w:b/>
        </w:rPr>
        <w:t xml:space="preserve">Section 4.5. </w:t>
      </w:r>
      <w:r>
        <w:rPr>
          <w:b/>
          <w:u w:val="single" w:color="000000"/>
        </w:rPr>
        <w:t xml:space="preserve">APPLICATION </w:t>
      </w:r>
      <w:proofErr w:type="gramStart"/>
      <w:r>
        <w:rPr>
          <w:b/>
          <w:u w:val="single" w:color="000000"/>
        </w:rPr>
        <w:t>FOR  MEMBERSHIP</w:t>
      </w:r>
      <w:proofErr w:type="gramEnd"/>
      <w:r>
        <w:rPr>
          <w:b/>
          <w:u w:val="single" w:color="000000"/>
        </w:rPr>
        <w:t>.</w:t>
      </w:r>
      <w:r>
        <w:t xml:space="preserve">   Any </w:t>
      </w:r>
      <w:proofErr w:type="gramStart"/>
      <w:r>
        <w:t>person  or</w:t>
      </w:r>
      <w:proofErr w:type="gramEnd"/>
      <w:r>
        <w:t xml:space="preserve"> team seeking membership shall complete an application prescribed by the Board of Directors. Any willful misrepresentation by the applicant on the application will be grounds for removal from the Association.  Removal will be by </w:t>
      </w:r>
      <w:proofErr w:type="gramStart"/>
      <w:r>
        <w:t>the majority of</w:t>
      </w:r>
      <w:proofErr w:type="gramEnd"/>
      <w:r>
        <w:t xml:space="preserve"> the Board of Directors.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4.6.    </w:t>
      </w:r>
      <w:r>
        <w:rPr>
          <w:b/>
          <w:u w:val="single" w:color="000000"/>
        </w:rPr>
        <w:t xml:space="preserve">SANCTIONING   SUSPENDING   OR   TERMINATION.   </w:t>
      </w:r>
      <w:r>
        <w:t xml:space="preserve">The   Board   of Directors may take disciplinary action against any member and any membership may be terminated for cause by affirmative vote of the majority of the Board of Directors, subject to appeal to the said Board at an open meeting, after reasonable notice at which the accused member will have the opportunity to confront and cross examine witnesses and refute all charges. This disciplinary action may be as a result of violation of law, ethical practices or reflection detrimental to the association. A resignation of a member will be made by letter to the Executive Director and will be effective upon receipt provided that no resignation will discharge any indebtedness or other obligation due the Association. </w:t>
      </w:r>
    </w:p>
    <w:p w:rsidR="00F82FAA" w:rsidRDefault="00BC25BB">
      <w:pPr>
        <w:spacing w:after="0" w:line="259" w:lineRule="auto"/>
        <w:ind w:left="0" w:right="0" w:firstLine="0"/>
        <w:jc w:val="left"/>
      </w:pPr>
      <w:r>
        <w:t xml:space="preserve"> </w:t>
      </w:r>
    </w:p>
    <w:p w:rsidR="00F82FAA" w:rsidRDefault="00BC25BB">
      <w:pPr>
        <w:ind w:left="1039" w:right="0" w:hanging="540"/>
      </w:pPr>
      <w:r>
        <w:lastRenderedPageBreak/>
        <w:t>A.</w:t>
      </w:r>
      <w:r>
        <w:rPr>
          <w:rFonts w:ascii="Arial" w:eastAsia="Arial" w:hAnsi="Arial" w:cs="Arial"/>
        </w:rPr>
        <w:t xml:space="preserve"> </w:t>
      </w:r>
      <w:r>
        <w:rPr>
          <w:b/>
        </w:rPr>
        <w:t xml:space="preserve">PROHIBITED ACTS: </w:t>
      </w:r>
      <w:proofErr w:type="gramStart"/>
      <w:r>
        <w:t>As long as</w:t>
      </w:r>
      <w:proofErr w:type="gramEnd"/>
      <w:r>
        <w:t xml:space="preserve"> the Corporation exists, and except with the Board of Director’s prior approval, no member, director, officer, or committee member of the organization, or host agency, or agents, or private persons connected with the host agency may: </w:t>
      </w:r>
    </w:p>
    <w:p w:rsidR="00F82FAA" w:rsidRDefault="00BC25BB">
      <w:pPr>
        <w:spacing w:after="0" w:line="259" w:lineRule="auto"/>
        <w:ind w:left="0" w:right="0" w:firstLine="0"/>
        <w:jc w:val="left"/>
      </w:pPr>
      <w:r>
        <w:t xml:space="preserve"> </w:t>
      </w:r>
    </w:p>
    <w:p w:rsidR="00F82FAA" w:rsidRDefault="00BC25BB">
      <w:pPr>
        <w:numPr>
          <w:ilvl w:val="0"/>
          <w:numId w:val="4"/>
        </w:numPr>
        <w:ind w:right="0" w:hanging="540"/>
      </w:pPr>
      <w:proofErr w:type="gramStart"/>
      <w:r>
        <w:t>Do  any</w:t>
      </w:r>
      <w:proofErr w:type="gramEnd"/>
      <w:r>
        <w:t xml:space="preserve">  act  in  violation  of  these  Bylaws  or  a  binding  obligation  of  the Corporation. </w:t>
      </w:r>
    </w:p>
    <w:p w:rsidR="00F82FAA" w:rsidRDefault="00BC25BB">
      <w:pPr>
        <w:spacing w:after="0" w:line="259" w:lineRule="auto"/>
        <w:ind w:left="0" w:right="0" w:firstLine="0"/>
        <w:jc w:val="left"/>
      </w:pPr>
      <w:r>
        <w:t xml:space="preserve"> </w:t>
      </w:r>
    </w:p>
    <w:p w:rsidR="00F82FAA" w:rsidRDefault="00BC25BB">
      <w:pPr>
        <w:numPr>
          <w:ilvl w:val="0"/>
          <w:numId w:val="4"/>
        </w:numPr>
        <w:ind w:right="0" w:hanging="540"/>
      </w:pPr>
      <w:proofErr w:type="gramStart"/>
      <w:r>
        <w:t>Do  any</w:t>
      </w:r>
      <w:proofErr w:type="gramEnd"/>
      <w:r>
        <w:t xml:space="preserve">  act  with  the  intention  of  harming  the  Corporation  or  any  of  its operations. </w:t>
      </w:r>
    </w:p>
    <w:p w:rsidR="00F82FAA" w:rsidRDefault="00BC25BB">
      <w:pPr>
        <w:spacing w:after="0" w:line="259" w:lineRule="auto"/>
        <w:ind w:left="0" w:right="0" w:firstLine="0"/>
        <w:jc w:val="left"/>
      </w:pPr>
      <w:r>
        <w:t xml:space="preserve"> </w:t>
      </w:r>
    </w:p>
    <w:p w:rsidR="00F82FAA" w:rsidRDefault="00BC25BB">
      <w:pPr>
        <w:numPr>
          <w:ilvl w:val="0"/>
          <w:numId w:val="4"/>
        </w:numPr>
        <w:ind w:right="0" w:hanging="540"/>
      </w:pPr>
      <w:r>
        <w:t xml:space="preserve">Do any act that would make it impossible or unnecessarily difficult to carry on the Corporation’s intended or ordinary business. </w:t>
      </w:r>
    </w:p>
    <w:p w:rsidR="00F82FAA" w:rsidRDefault="00BC25BB">
      <w:pPr>
        <w:spacing w:after="0" w:line="259" w:lineRule="auto"/>
        <w:ind w:left="0" w:right="0" w:firstLine="0"/>
        <w:jc w:val="left"/>
      </w:pPr>
      <w:r>
        <w:t xml:space="preserve"> </w:t>
      </w:r>
    </w:p>
    <w:p w:rsidR="00F82FAA" w:rsidRDefault="00BC25BB">
      <w:pPr>
        <w:numPr>
          <w:ilvl w:val="0"/>
          <w:numId w:val="4"/>
        </w:numPr>
        <w:ind w:right="0" w:hanging="540"/>
      </w:pPr>
      <w:r>
        <w:t xml:space="preserve">Receive any personal benefit from the operation of the Corporation, I.E., sales of goods with the Corporation’s name or mark. </w:t>
      </w:r>
    </w:p>
    <w:p w:rsidR="00F82FAA" w:rsidRDefault="00BC25BB">
      <w:pPr>
        <w:spacing w:after="0" w:line="259" w:lineRule="auto"/>
        <w:ind w:left="0" w:right="0" w:firstLine="0"/>
        <w:jc w:val="left"/>
      </w:pPr>
      <w:r>
        <w:t xml:space="preserve"> </w:t>
      </w:r>
    </w:p>
    <w:p w:rsidR="00F82FAA" w:rsidRDefault="00BC25BB">
      <w:pPr>
        <w:numPr>
          <w:ilvl w:val="0"/>
          <w:numId w:val="4"/>
        </w:numPr>
        <w:ind w:right="0" w:hanging="540"/>
      </w:pPr>
      <w:r>
        <w:t xml:space="preserve">Use the Corporation’s assets, directly or indirectly, for any purpose other than carrying on the Corporation’s business. </w:t>
      </w:r>
    </w:p>
    <w:p w:rsidR="00F82FAA" w:rsidRDefault="00BC25BB">
      <w:pPr>
        <w:spacing w:after="106" w:line="259" w:lineRule="auto"/>
        <w:ind w:left="0" w:right="0" w:firstLine="0"/>
        <w:jc w:val="left"/>
      </w:pPr>
      <w:r>
        <w:rPr>
          <w:sz w:val="18"/>
        </w:rPr>
        <w:t xml:space="preserve"> </w:t>
      </w:r>
    </w:p>
    <w:p w:rsidR="00F82FAA" w:rsidRDefault="00BC25BB">
      <w:pPr>
        <w:numPr>
          <w:ilvl w:val="0"/>
          <w:numId w:val="4"/>
        </w:numPr>
        <w:ind w:right="0" w:hanging="540"/>
      </w:pPr>
      <w:r>
        <w:t xml:space="preserve">Transfer or dispose of Corporation property, including intangible property such as good will. </w:t>
      </w:r>
    </w:p>
    <w:p w:rsidR="00F82FAA" w:rsidRDefault="00BC25BB">
      <w:pPr>
        <w:spacing w:after="0" w:line="259" w:lineRule="auto"/>
        <w:ind w:left="0" w:right="0" w:firstLine="0"/>
        <w:jc w:val="left"/>
      </w:pPr>
      <w:r>
        <w:t xml:space="preserve"> </w:t>
      </w:r>
    </w:p>
    <w:p w:rsidR="00F82FAA" w:rsidRDefault="00BC25BB">
      <w:pPr>
        <w:numPr>
          <w:ilvl w:val="0"/>
          <w:numId w:val="4"/>
        </w:numPr>
        <w:ind w:right="0" w:hanging="540"/>
      </w:pPr>
      <w:r>
        <w:t xml:space="preserve">Use the Corporation’s name (or any substantially similar name) or any trademark or trade name adopted by the Corporation, except on behalf of the Corporation, with the Executive Board’s approval in the ordinary course of its business. </w:t>
      </w:r>
    </w:p>
    <w:p w:rsidR="00F82FAA" w:rsidRDefault="00BC25BB">
      <w:pPr>
        <w:spacing w:after="0" w:line="259" w:lineRule="auto"/>
        <w:ind w:left="0" w:right="0" w:firstLine="0"/>
        <w:jc w:val="left"/>
      </w:pPr>
      <w:r>
        <w:t xml:space="preserve"> </w:t>
      </w:r>
    </w:p>
    <w:p w:rsidR="00F82FAA" w:rsidRDefault="00BC25BB">
      <w:pPr>
        <w:numPr>
          <w:ilvl w:val="0"/>
          <w:numId w:val="4"/>
        </w:numPr>
        <w:ind w:right="0" w:hanging="540"/>
      </w:pPr>
      <w:r>
        <w:t xml:space="preserve">Disclose any of the Corporation’s business practices, trade secrets, or other information not generally known to the business community to any person not authorized to receive it.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4.7. </w:t>
      </w:r>
      <w:r>
        <w:rPr>
          <w:b/>
          <w:u w:val="single" w:color="000000"/>
        </w:rPr>
        <w:t xml:space="preserve">MEMBERSHIP RECOMMENDED STANDARDS. </w:t>
      </w:r>
      <w:r>
        <w:t xml:space="preserve">This section shall provide recommended minimum standards for a Tactical Officer within the state of Kentucky as established by the Board of Directors for the K.T.O.A. These recommended minimum standards are a requirement to hold any Board of Director position within the K.T.O.A. organization. These standards represent a minimum requirement, however additional training beyond the minimum standards is recommended. </w:t>
      </w:r>
    </w:p>
    <w:p w:rsidR="00F82FAA" w:rsidRDefault="00BC25BB">
      <w:pPr>
        <w:spacing w:after="0" w:line="259" w:lineRule="auto"/>
        <w:ind w:left="0" w:right="0" w:firstLine="0"/>
        <w:jc w:val="left"/>
      </w:pPr>
      <w:r>
        <w:t xml:space="preserve"> </w:t>
      </w:r>
    </w:p>
    <w:p w:rsidR="0045672C" w:rsidRPr="002D4119" w:rsidRDefault="0045672C">
      <w:pPr>
        <w:numPr>
          <w:ilvl w:val="0"/>
          <w:numId w:val="5"/>
        </w:numPr>
        <w:ind w:right="0" w:hanging="540"/>
      </w:pPr>
      <w:r w:rsidRPr="002D4119">
        <w:rPr>
          <w:b/>
        </w:rPr>
        <w:t>TACTICAL TEAM TRAINING</w:t>
      </w:r>
      <w:r w:rsidRPr="002D4119">
        <w:t xml:space="preserve">: Per the NTOA Tactical Response and Operations Standards, it is recommended that teams conduct at least 16 hours monthly and/or 192 hours annually of regular, reoccurring, standardized, and documented critical skills, tactical, and procedures training that is dynamic and realistic.  It is recommended that </w:t>
      </w:r>
      <w:r w:rsidRPr="002D4119">
        <w:lastRenderedPageBreak/>
        <w:t>critical skills, tactics, and procedures training be based upon mission capabilities and current operational requirements as identified by the individual agency.</w:t>
      </w:r>
    </w:p>
    <w:p w:rsidR="0045672C" w:rsidRPr="002D4119" w:rsidRDefault="0045672C" w:rsidP="0045672C">
      <w:pPr>
        <w:ind w:left="1039" w:right="0" w:firstLine="0"/>
      </w:pPr>
    </w:p>
    <w:p w:rsidR="0045672C" w:rsidRDefault="0045672C" w:rsidP="0045672C">
      <w:pPr>
        <w:ind w:left="1039" w:right="0" w:firstLine="0"/>
      </w:pPr>
      <w:r w:rsidRPr="002D4119">
        <w:t>Critical skills training such as sniper, tactical emergency medical support, explosive breaching, canine handling, etc. should be in addition to the above listed hours, if cross trained as an entry team operator.  These additional training hours should be based upon the specialized assignment of the operator and certification process that is required of them, to be determined by the individual agency.</w:t>
      </w:r>
    </w:p>
    <w:p w:rsidR="0045672C" w:rsidRPr="0045672C" w:rsidRDefault="0045672C" w:rsidP="0045672C">
      <w:pPr>
        <w:ind w:left="1039" w:right="0" w:firstLine="0"/>
      </w:pPr>
    </w:p>
    <w:p w:rsidR="00F82FAA" w:rsidRDefault="00BC25BB">
      <w:pPr>
        <w:numPr>
          <w:ilvl w:val="0"/>
          <w:numId w:val="5"/>
        </w:numPr>
        <w:ind w:right="0" w:hanging="540"/>
      </w:pPr>
      <w:r>
        <w:rPr>
          <w:b/>
        </w:rPr>
        <w:t xml:space="preserve">TACTICAL OFFICER: </w:t>
      </w:r>
      <w:r>
        <w:t xml:space="preserve">It is recommended that any Tactical Officer currently assigned to a tactical unit in an active capacity should successfully complete a minimum certified 80 hours basic S.W.A.T./Tactical response curriculum recognized by KLEC, DOCJT, and/or approved by the K.T.O.A. Board of Directors with a 80% proficiency or higher. The training attended should certify the tactical Officer on the equipment that they are required to deploy in an active status. </w:t>
      </w:r>
    </w:p>
    <w:p w:rsidR="00F82FAA" w:rsidRDefault="00BC25BB">
      <w:pPr>
        <w:spacing w:after="0" w:line="259" w:lineRule="auto"/>
        <w:ind w:left="0" w:right="0" w:firstLine="0"/>
        <w:jc w:val="left"/>
      </w:pPr>
      <w:r>
        <w:t xml:space="preserve"> </w:t>
      </w:r>
    </w:p>
    <w:p w:rsidR="00F82FAA" w:rsidRDefault="00BC25BB">
      <w:pPr>
        <w:ind w:left="1049" w:right="0"/>
      </w:pPr>
      <w:r>
        <w:t xml:space="preserve">This basic training should include but not be limited to select fire weapons, tactical handgun, and shotgun application requiring a minimum 80% proficiency or higher. It should also cover entry tactics, search warrant execution, barricaded persons entry tactics, perimeter control, and other tactical applications. The familiarization of less lethal, chemical agents, and distraction device application should also be included in this basic training. </w:t>
      </w:r>
    </w:p>
    <w:p w:rsidR="00F82FAA" w:rsidRDefault="00BC25BB">
      <w:pPr>
        <w:spacing w:after="0" w:line="259" w:lineRule="auto"/>
        <w:ind w:left="0" w:right="0" w:firstLine="0"/>
        <w:jc w:val="left"/>
      </w:pPr>
      <w:r>
        <w:t xml:space="preserve"> </w:t>
      </w:r>
    </w:p>
    <w:p w:rsidR="00F82FAA" w:rsidRDefault="00BC25BB">
      <w:pPr>
        <w:ind w:left="1049" w:right="0"/>
      </w:pPr>
      <w:r>
        <w:t xml:space="preserve">It is encouraged that each Tactical Officer continues to advance his/her development through additional training. It is recommended that members classified as TEAM membership as defined in Section 4.2.A. document their qualification scores and training in the event they are necessary for review. Each Tactical Officer should qualify a minimum of four (4) times per year with a recommended minimum score of 80% proficiency or higher. This qualification is a recommendation on each weapons system the Officer may deploy in an active status. This should serve as a minimum requirement however additional training and qualifications are recommended. </w:t>
      </w:r>
    </w:p>
    <w:p w:rsidR="00F82FAA" w:rsidRDefault="00BC25BB">
      <w:pPr>
        <w:spacing w:after="0" w:line="259" w:lineRule="auto"/>
        <w:ind w:left="0" w:right="0" w:firstLine="0"/>
        <w:jc w:val="left"/>
      </w:pPr>
      <w:r>
        <w:t xml:space="preserve"> </w:t>
      </w:r>
    </w:p>
    <w:p w:rsidR="00F82FAA" w:rsidRDefault="00BC25BB">
      <w:pPr>
        <w:ind w:left="1049" w:right="0"/>
      </w:pPr>
      <w:r>
        <w:t xml:space="preserve">Tactical Officers required to deploy with specialty weapons or under other special tactics should successfully complete a course certified by K.L.E.C., D.O.C.J.T, and/or approved by the K.T.O.A. Board of Directors with a recommended 80% proficiency or higher. This certification may also include but not be limited to the manufacture certification.  These weapons may include less lethal, chemical agents, and sniper. </w:t>
      </w:r>
    </w:p>
    <w:p w:rsidR="00F82FAA" w:rsidRDefault="00BC25BB">
      <w:pPr>
        <w:spacing w:after="0" w:line="259" w:lineRule="auto"/>
        <w:ind w:left="0" w:right="0" w:firstLine="0"/>
        <w:jc w:val="left"/>
      </w:pPr>
      <w:r>
        <w:rPr>
          <w:sz w:val="20"/>
        </w:rPr>
        <w:t xml:space="preserve"> </w:t>
      </w:r>
    </w:p>
    <w:p w:rsidR="00F82FAA" w:rsidRDefault="00BC25BB">
      <w:pPr>
        <w:spacing w:after="68" w:line="259" w:lineRule="auto"/>
        <w:ind w:left="0" w:right="0" w:firstLine="0"/>
        <w:jc w:val="left"/>
      </w:pPr>
      <w:r>
        <w:rPr>
          <w:sz w:val="22"/>
        </w:rPr>
        <w:t xml:space="preserve"> </w:t>
      </w:r>
    </w:p>
    <w:p w:rsidR="00F82FAA" w:rsidRDefault="00BC25BB">
      <w:pPr>
        <w:numPr>
          <w:ilvl w:val="0"/>
          <w:numId w:val="5"/>
        </w:numPr>
        <w:ind w:right="0" w:hanging="540"/>
      </w:pPr>
      <w:proofErr w:type="gramStart"/>
      <w:r>
        <w:rPr>
          <w:b/>
        </w:rPr>
        <w:t>LESS-LETHAL</w:t>
      </w:r>
      <w:proofErr w:type="gramEnd"/>
      <w:r>
        <w:rPr>
          <w:b/>
        </w:rPr>
        <w:t xml:space="preserve">: </w:t>
      </w:r>
      <w:r>
        <w:t xml:space="preserve">The less lethal operator should successfully complete a basic certified course of instruction on the application and deployment of the weapon system they deploy. This course should be certified by K.L.E.C., D.O.C.J.T. and/or the approved by the K.T.O.A. Board of Directors. This certification may also include but </w:t>
      </w:r>
      <w:r>
        <w:lastRenderedPageBreak/>
        <w:t xml:space="preserve">not be limited to the manufacture certification. It is recommended that the officer have continued training throughout the year and should qualify with the weapon system a minimum of two (2) times per year. All training and qualification should be documented and available for review. </w:t>
      </w:r>
    </w:p>
    <w:p w:rsidR="00F82FAA" w:rsidRDefault="00BC25BB">
      <w:pPr>
        <w:spacing w:after="0" w:line="259" w:lineRule="auto"/>
        <w:ind w:left="0" w:right="0" w:firstLine="0"/>
        <w:jc w:val="left"/>
      </w:pPr>
      <w:r>
        <w:t xml:space="preserve"> </w:t>
      </w:r>
    </w:p>
    <w:p w:rsidR="00F82FAA" w:rsidRDefault="00BC25BB">
      <w:pPr>
        <w:numPr>
          <w:ilvl w:val="0"/>
          <w:numId w:val="5"/>
        </w:numPr>
        <w:ind w:right="0" w:hanging="540"/>
      </w:pPr>
      <w:r>
        <w:rPr>
          <w:b/>
        </w:rPr>
        <w:t xml:space="preserve">CHEMICAL AGENTS:  </w:t>
      </w:r>
      <w:r>
        <w:t xml:space="preserve">The chemical agent operator should successfully complete a basic certified course of instruction on the application and deployment of the weapon system and agents they deploy.  This course should be certified by K.L.E.C., </w:t>
      </w:r>
    </w:p>
    <w:p w:rsidR="00F82FAA" w:rsidRDefault="00BC25BB">
      <w:pPr>
        <w:ind w:left="1049" w:right="0"/>
      </w:pPr>
      <w:r>
        <w:t xml:space="preserve">D.O.C.J.T. and/or approved by the K.T.O.A. Board of Directors. This certification may also include but not be limited to the manufacture certification. It is recommended that the officer have continued training throughout the year and should qualify with the weapon system a minimum of two (2) times per year. All training and qualification should be documented and available for review. </w:t>
      </w:r>
    </w:p>
    <w:p w:rsidR="00F82FAA" w:rsidRDefault="00BC25BB">
      <w:pPr>
        <w:spacing w:after="0" w:line="259" w:lineRule="auto"/>
        <w:ind w:left="0" w:right="0" w:firstLine="0"/>
        <w:jc w:val="left"/>
      </w:pPr>
      <w:r>
        <w:t xml:space="preserve"> </w:t>
      </w:r>
    </w:p>
    <w:p w:rsidR="00F82FAA" w:rsidRDefault="00BC25BB">
      <w:pPr>
        <w:numPr>
          <w:ilvl w:val="0"/>
          <w:numId w:val="5"/>
        </w:numPr>
        <w:ind w:right="0" w:hanging="540"/>
      </w:pPr>
      <w:r>
        <w:rPr>
          <w:b/>
        </w:rPr>
        <w:t xml:space="preserve">SNIPER: </w:t>
      </w:r>
      <w:r>
        <w:t xml:space="preserve">The tactical officer assigned to the position of sniper should successfully complete a basic/intermediate (combination basic/advanced) </w:t>
      </w:r>
      <w:r w:rsidR="000538CC">
        <w:t>80-hour</w:t>
      </w:r>
      <w:r>
        <w:t xml:space="preserve"> sniper school with a minimum 80% proficiency or higher. This instruction should cover the application and deployment of the weapons system. This course should be certified by K.L.E.C., D.O.C.J.T., and/or approved by the K.T.O.A. Board of Directors. It is recommended that the sniper have continued training throughout the year and should qualify with the weapon a minimum of 4 times per year. The qualification score should meet a minimum of 90%. The sniper should be assigned an individual precision rifle for his/her deployment only. All training and qualification should be documented and available for review. </w:t>
      </w:r>
    </w:p>
    <w:p w:rsidR="00F82FAA" w:rsidRDefault="00BC25BB">
      <w:pPr>
        <w:spacing w:after="0" w:line="259" w:lineRule="auto"/>
        <w:ind w:left="0" w:right="0" w:firstLine="0"/>
        <w:jc w:val="left"/>
      </w:pPr>
      <w:r>
        <w:t xml:space="preserve"> </w:t>
      </w:r>
    </w:p>
    <w:p w:rsidR="00F82FAA" w:rsidRDefault="00BC25BB">
      <w:pPr>
        <w:spacing w:after="69"/>
        <w:ind w:left="1579" w:right="910" w:hanging="540"/>
      </w:pPr>
      <w:r>
        <w:t>1.</w:t>
      </w:r>
      <w:r>
        <w:rPr>
          <w:rFonts w:ascii="Arial" w:eastAsia="Arial" w:hAnsi="Arial" w:cs="Arial"/>
        </w:rPr>
        <w:t xml:space="preserve"> </w:t>
      </w:r>
      <w:r w:rsidR="000538CC">
        <w:t>The recommendation as outlined in this section represents recommended</w:t>
      </w:r>
      <w:r>
        <w:t xml:space="preserve"> minimum standards.  Any additional training is strongly encouraged. </w:t>
      </w:r>
    </w:p>
    <w:p w:rsidR="00F82FAA" w:rsidRDefault="00BC25BB">
      <w:pPr>
        <w:spacing w:after="0" w:line="259" w:lineRule="auto"/>
        <w:ind w:left="0" w:right="0" w:firstLine="0"/>
        <w:jc w:val="left"/>
      </w:pPr>
      <w:r>
        <w:rPr>
          <w:sz w:val="32"/>
        </w:rPr>
        <w:t xml:space="preserve"> </w:t>
      </w:r>
    </w:p>
    <w:p w:rsidR="00F82FAA" w:rsidRDefault="00BC25BB">
      <w:pPr>
        <w:pStyle w:val="Heading2"/>
        <w:ind w:left="3457" w:right="3247"/>
      </w:pPr>
      <w:r>
        <w:t>ARTICLE V M</w:t>
      </w:r>
      <w:r>
        <w:rPr>
          <w:sz w:val="22"/>
        </w:rPr>
        <w:t>EETINGS</w:t>
      </w:r>
      <w:r>
        <w:rPr>
          <w:b w:val="0"/>
          <w:sz w:val="22"/>
        </w:rPr>
        <w:t xml:space="preserve"> </w:t>
      </w:r>
    </w:p>
    <w:p w:rsidR="00F82FAA" w:rsidRDefault="00BC25BB">
      <w:pPr>
        <w:spacing w:after="0" w:line="259" w:lineRule="auto"/>
        <w:ind w:left="0" w:right="0" w:firstLine="0"/>
        <w:jc w:val="left"/>
      </w:pPr>
      <w:r>
        <w:rPr>
          <w:b/>
          <w:sz w:val="31"/>
        </w:rPr>
        <w:t xml:space="preserve"> </w:t>
      </w:r>
    </w:p>
    <w:p w:rsidR="00F82FAA" w:rsidRDefault="00BC25BB">
      <w:pPr>
        <w:ind w:left="134" w:right="0"/>
      </w:pPr>
      <w:r>
        <w:rPr>
          <w:b/>
        </w:rPr>
        <w:t xml:space="preserve">Section 5.1. </w:t>
      </w:r>
      <w:r>
        <w:rPr>
          <w:b/>
          <w:u w:val="single" w:color="000000"/>
        </w:rPr>
        <w:t xml:space="preserve">BOARD OF DIRECTORS. </w:t>
      </w:r>
      <w:r>
        <w:t xml:space="preserve">The Board of Directors shall meet at least quarterly and any other times on the call of the President, or any three members of the Board of Directors.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5.2. </w:t>
      </w:r>
      <w:r>
        <w:rPr>
          <w:b/>
          <w:u w:val="single" w:color="000000"/>
        </w:rPr>
        <w:t xml:space="preserve">MEMBERS. </w:t>
      </w:r>
      <w:r>
        <w:t xml:space="preserve">The annual meeting of the K.T.O.A. shall be on the day and location selected by the Board of Directors. Notice of annual meetings shall be given to members with 60 or more days’ notice prior to the meeting date.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5.3.  </w:t>
      </w:r>
      <w:r>
        <w:rPr>
          <w:b/>
          <w:u w:val="single" w:color="000000"/>
        </w:rPr>
        <w:t xml:space="preserve">ORDER OF BUSINESS.  </w:t>
      </w:r>
      <w:r>
        <w:t xml:space="preserve">The order of business at any business meeting shall be: </w:t>
      </w:r>
    </w:p>
    <w:p w:rsidR="00F82FAA" w:rsidRDefault="00BC25BB">
      <w:pPr>
        <w:spacing w:after="0" w:line="259" w:lineRule="auto"/>
        <w:ind w:left="0" w:right="0" w:firstLine="0"/>
        <w:jc w:val="left"/>
      </w:pPr>
      <w:r>
        <w:rPr>
          <w:sz w:val="20"/>
        </w:rPr>
        <w:t xml:space="preserve"> </w:t>
      </w:r>
    </w:p>
    <w:p w:rsidR="00F82FAA" w:rsidRDefault="00BC25BB">
      <w:pPr>
        <w:spacing w:after="65" w:line="259" w:lineRule="auto"/>
        <w:ind w:left="0" w:right="0" w:firstLine="0"/>
        <w:jc w:val="left"/>
      </w:pPr>
      <w:r>
        <w:rPr>
          <w:sz w:val="22"/>
        </w:rPr>
        <w:t xml:space="preserve"> </w:t>
      </w:r>
    </w:p>
    <w:p w:rsidR="00F82FAA" w:rsidRDefault="00BC25BB">
      <w:pPr>
        <w:numPr>
          <w:ilvl w:val="0"/>
          <w:numId w:val="6"/>
        </w:numPr>
        <w:ind w:right="0" w:hanging="540"/>
      </w:pPr>
      <w:r>
        <w:t xml:space="preserve">Call to order </w:t>
      </w:r>
    </w:p>
    <w:p w:rsidR="00F82FAA" w:rsidRDefault="00BC25BB">
      <w:pPr>
        <w:spacing w:after="0" w:line="259" w:lineRule="auto"/>
        <w:ind w:left="0" w:right="0" w:firstLine="0"/>
        <w:jc w:val="left"/>
      </w:pPr>
      <w:r>
        <w:lastRenderedPageBreak/>
        <w:t xml:space="preserve"> </w:t>
      </w:r>
    </w:p>
    <w:p w:rsidR="00F82FAA" w:rsidRDefault="00BC25BB">
      <w:pPr>
        <w:numPr>
          <w:ilvl w:val="0"/>
          <w:numId w:val="6"/>
        </w:numPr>
        <w:ind w:right="0" w:hanging="540"/>
      </w:pPr>
      <w:r>
        <w:t xml:space="preserve">Reading of the minutes of the last meeting </w:t>
      </w:r>
    </w:p>
    <w:p w:rsidR="00F82FAA" w:rsidRDefault="00BC25BB">
      <w:pPr>
        <w:spacing w:after="0" w:line="259" w:lineRule="auto"/>
        <w:ind w:left="0" w:right="0" w:firstLine="0"/>
        <w:jc w:val="left"/>
      </w:pPr>
      <w:r>
        <w:t xml:space="preserve"> </w:t>
      </w:r>
    </w:p>
    <w:p w:rsidR="00F82FAA" w:rsidRDefault="00BC25BB">
      <w:pPr>
        <w:numPr>
          <w:ilvl w:val="0"/>
          <w:numId w:val="6"/>
        </w:numPr>
        <w:ind w:right="0" w:hanging="540"/>
      </w:pPr>
      <w:r>
        <w:t xml:space="preserve">Presentation of reports by the President and Vice President </w:t>
      </w:r>
    </w:p>
    <w:p w:rsidR="00F82FAA" w:rsidRDefault="00BC25BB">
      <w:pPr>
        <w:spacing w:after="0" w:line="259" w:lineRule="auto"/>
        <w:ind w:left="0" w:right="0" w:firstLine="0"/>
        <w:jc w:val="left"/>
      </w:pPr>
      <w:r>
        <w:t xml:space="preserve"> </w:t>
      </w:r>
    </w:p>
    <w:p w:rsidR="00F82FAA" w:rsidRDefault="00BC25BB">
      <w:pPr>
        <w:numPr>
          <w:ilvl w:val="0"/>
          <w:numId w:val="6"/>
        </w:numPr>
        <w:ind w:right="0" w:hanging="540"/>
      </w:pPr>
      <w:r>
        <w:t xml:space="preserve">Presentation of reports by the Secretary and Treasurer </w:t>
      </w:r>
    </w:p>
    <w:p w:rsidR="00F82FAA" w:rsidRDefault="00BC25BB">
      <w:pPr>
        <w:spacing w:after="0" w:line="259" w:lineRule="auto"/>
        <w:ind w:left="0" w:right="0" w:firstLine="0"/>
        <w:jc w:val="left"/>
      </w:pPr>
      <w:r>
        <w:t xml:space="preserve"> </w:t>
      </w:r>
    </w:p>
    <w:p w:rsidR="00F82FAA" w:rsidRDefault="00BC25BB">
      <w:pPr>
        <w:numPr>
          <w:ilvl w:val="0"/>
          <w:numId w:val="6"/>
        </w:numPr>
        <w:ind w:right="0" w:hanging="540"/>
      </w:pPr>
      <w:r>
        <w:t xml:space="preserve">Presentation of reports by the Directors: Central, Northern, Southeastern, Western, Training, and TEMS </w:t>
      </w:r>
    </w:p>
    <w:p w:rsidR="00F82FAA" w:rsidRDefault="00BC25BB">
      <w:pPr>
        <w:spacing w:after="0" w:line="259" w:lineRule="auto"/>
        <w:ind w:left="0" w:right="0" w:firstLine="0"/>
        <w:jc w:val="left"/>
      </w:pPr>
      <w:r>
        <w:t xml:space="preserve"> </w:t>
      </w:r>
    </w:p>
    <w:p w:rsidR="00F82FAA" w:rsidRDefault="00BC25BB">
      <w:pPr>
        <w:numPr>
          <w:ilvl w:val="0"/>
          <w:numId w:val="6"/>
        </w:numPr>
        <w:ind w:right="0" w:hanging="540"/>
      </w:pPr>
      <w:r>
        <w:t xml:space="preserve">Unfinished business </w:t>
      </w:r>
    </w:p>
    <w:p w:rsidR="00F82FAA" w:rsidRDefault="00BC25BB">
      <w:pPr>
        <w:spacing w:after="0" w:line="259" w:lineRule="auto"/>
        <w:ind w:left="0" w:right="0" w:firstLine="0"/>
        <w:jc w:val="left"/>
      </w:pPr>
      <w:r>
        <w:t xml:space="preserve"> </w:t>
      </w:r>
    </w:p>
    <w:p w:rsidR="00F82FAA" w:rsidRDefault="00BC25BB">
      <w:pPr>
        <w:numPr>
          <w:ilvl w:val="0"/>
          <w:numId w:val="6"/>
        </w:numPr>
        <w:ind w:right="0" w:hanging="540"/>
      </w:pPr>
      <w:r>
        <w:t xml:space="preserve">New business </w:t>
      </w:r>
    </w:p>
    <w:p w:rsidR="00F82FAA" w:rsidRDefault="00BC25BB">
      <w:pPr>
        <w:spacing w:after="0" w:line="259" w:lineRule="auto"/>
        <w:ind w:left="0" w:right="0" w:firstLine="0"/>
        <w:jc w:val="left"/>
      </w:pPr>
      <w:r>
        <w:t xml:space="preserve"> </w:t>
      </w:r>
    </w:p>
    <w:p w:rsidR="00F82FAA" w:rsidRDefault="00BC25BB">
      <w:pPr>
        <w:numPr>
          <w:ilvl w:val="0"/>
          <w:numId w:val="6"/>
        </w:numPr>
        <w:ind w:right="0" w:hanging="540"/>
      </w:pPr>
      <w:r>
        <w:t xml:space="preserve">Adjournment </w:t>
      </w:r>
    </w:p>
    <w:p w:rsidR="00F82FAA" w:rsidRDefault="00BC25BB">
      <w:pPr>
        <w:spacing w:after="0" w:line="259" w:lineRule="auto"/>
        <w:ind w:left="0" w:right="0" w:firstLine="0"/>
        <w:jc w:val="left"/>
      </w:pPr>
      <w:r>
        <w:t xml:space="preserve"> </w:t>
      </w:r>
    </w:p>
    <w:p w:rsidR="00F82FAA" w:rsidRDefault="00BC25BB">
      <w:pPr>
        <w:spacing w:after="70"/>
        <w:ind w:left="134" w:right="0"/>
      </w:pPr>
      <w:r>
        <w:rPr>
          <w:b/>
        </w:rPr>
        <w:t xml:space="preserve">Section 5.4.  </w:t>
      </w:r>
      <w:r>
        <w:rPr>
          <w:b/>
          <w:u w:val="single" w:color="000000"/>
        </w:rPr>
        <w:t xml:space="preserve">A QUORUM.  </w:t>
      </w:r>
      <w:r>
        <w:t xml:space="preserve">A majority of Board of Directors shall be required at any Board of Directors Meeting or ten percent of the active members entitled to vote shall be required for any members meeting the constitute a quorum and unless otherwise provided by law, the acts of duly organized meeting of the Directors or members present in person, qualified to cast at least a majority of the votes which all members present are entitled to case, shall be the acts of the Directors or membership, respectively. </w:t>
      </w:r>
    </w:p>
    <w:p w:rsidR="00F82FAA" w:rsidRDefault="00BC25BB">
      <w:pPr>
        <w:spacing w:after="0" w:line="259" w:lineRule="auto"/>
        <w:ind w:left="0" w:right="0" w:firstLine="0"/>
        <w:jc w:val="left"/>
      </w:pPr>
      <w:r>
        <w:rPr>
          <w:sz w:val="32"/>
        </w:rPr>
        <w:t xml:space="preserve"> </w:t>
      </w:r>
    </w:p>
    <w:p w:rsidR="00F82FAA" w:rsidRDefault="00BC25BB">
      <w:pPr>
        <w:spacing w:after="0" w:line="278" w:lineRule="auto"/>
        <w:ind w:left="3427" w:right="2878" w:firstLine="473"/>
        <w:jc w:val="left"/>
      </w:pPr>
      <w:r>
        <w:rPr>
          <w:b/>
          <w:sz w:val="28"/>
        </w:rPr>
        <w:t>ARTICLE VI B</w:t>
      </w:r>
      <w:r>
        <w:rPr>
          <w:b/>
          <w:sz w:val="22"/>
        </w:rPr>
        <w:t xml:space="preserve">OARD OF </w:t>
      </w:r>
      <w:r>
        <w:rPr>
          <w:b/>
          <w:sz w:val="28"/>
        </w:rPr>
        <w:t>D</w:t>
      </w:r>
      <w:r>
        <w:rPr>
          <w:b/>
          <w:sz w:val="22"/>
        </w:rPr>
        <w:t>IRECTORS</w:t>
      </w:r>
      <w:r>
        <w:rPr>
          <w:sz w:val="22"/>
        </w:rPr>
        <w:t xml:space="preserve"> </w:t>
      </w:r>
    </w:p>
    <w:p w:rsidR="00F82FAA" w:rsidRDefault="00BC25BB">
      <w:pPr>
        <w:spacing w:after="0" w:line="259" w:lineRule="auto"/>
        <w:ind w:left="0" w:right="0" w:firstLine="0"/>
        <w:jc w:val="left"/>
      </w:pPr>
      <w:r>
        <w:rPr>
          <w:b/>
          <w:sz w:val="31"/>
        </w:rPr>
        <w:t xml:space="preserve"> </w:t>
      </w:r>
    </w:p>
    <w:p w:rsidR="00F82FAA" w:rsidRDefault="00BC25BB">
      <w:pPr>
        <w:ind w:left="134" w:right="0"/>
      </w:pPr>
      <w:r>
        <w:rPr>
          <w:b/>
        </w:rPr>
        <w:t xml:space="preserve">Section 6.1. </w:t>
      </w:r>
      <w:r>
        <w:rPr>
          <w:b/>
          <w:u w:val="single" w:color="000000"/>
        </w:rPr>
        <w:t xml:space="preserve">BOARD OF DIRECTORS. </w:t>
      </w:r>
      <w:r>
        <w:t xml:space="preserve">The Board of Directors of the corporation shall consist of three (3) separate groups. These include the Executive Board, Directors, and an Advisory Board.  These positions are outlined as follows: </w:t>
      </w:r>
    </w:p>
    <w:p w:rsidR="00F82FAA" w:rsidRDefault="00BC25BB">
      <w:pPr>
        <w:spacing w:after="0" w:line="259" w:lineRule="auto"/>
        <w:ind w:left="0" w:right="0" w:firstLine="0"/>
        <w:jc w:val="left"/>
      </w:pPr>
      <w:r>
        <w:t xml:space="preserve"> </w:t>
      </w:r>
    </w:p>
    <w:p w:rsidR="00F82FAA" w:rsidRDefault="00BC25BB">
      <w:pPr>
        <w:numPr>
          <w:ilvl w:val="0"/>
          <w:numId w:val="7"/>
        </w:numPr>
        <w:ind w:right="0" w:hanging="540"/>
      </w:pPr>
      <w:r>
        <w:rPr>
          <w:b/>
        </w:rPr>
        <w:t xml:space="preserve">EXECUTIVE BOARD: </w:t>
      </w:r>
      <w:r>
        <w:t xml:space="preserve">The Executive Board of the Corporation shall consist of the President, Vice President, Secretary, and Treasurer. The only members eligible to fulfill the office of the Executive Board will be those members as described in Section 4.2.A. classification who are currently assigned to a tactical team within the Commonwealth of Kentucky. They must also have met the recommended minimum standards established by the Board of the Directors as is outlined in Section 4.7. The Executive Board shall fulfill the normal duties of such offices for the following terms: </w:t>
      </w:r>
    </w:p>
    <w:p w:rsidR="00F82FAA" w:rsidRDefault="00BC25BB">
      <w:pPr>
        <w:spacing w:after="0" w:line="259" w:lineRule="auto"/>
        <w:ind w:left="0" w:right="0" w:firstLine="0"/>
        <w:jc w:val="left"/>
      </w:pPr>
      <w:r>
        <w:t xml:space="preserve"> </w:t>
      </w:r>
    </w:p>
    <w:p w:rsidR="00F82FAA" w:rsidRDefault="00BC25BB">
      <w:pPr>
        <w:numPr>
          <w:ilvl w:val="1"/>
          <w:numId w:val="7"/>
        </w:numPr>
        <w:ind w:right="0" w:hanging="540"/>
      </w:pPr>
      <w:r>
        <w:t xml:space="preserve">The establishment of staggered terms within the Executive Board is established to continue the continuity of leadership within the organization and will begin on January 1, 2007. All terms will last for a period of 2 years. No member shall serve </w:t>
      </w:r>
      <w:r>
        <w:lastRenderedPageBreak/>
        <w:t xml:space="preserve">more than two (2) consecutive terms in any one position on the Board of Directors. </w:t>
      </w:r>
    </w:p>
    <w:p w:rsidR="00F82FAA" w:rsidRDefault="00BC25BB">
      <w:pPr>
        <w:numPr>
          <w:ilvl w:val="0"/>
          <w:numId w:val="7"/>
        </w:numPr>
        <w:ind w:right="0" w:hanging="540"/>
      </w:pPr>
      <w:r>
        <w:rPr>
          <w:b/>
        </w:rPr>
        <w:t xml:space="preserve">DIRECTORS: </w:t>
      </w:r>
      <w:r>
        <w:t xml:space="preserve">Directors of the Corporation shall consist of four (4) individual Regional Directors and a Training Director. The Regional Directors will be oriented geographically throughout the state of Kentucky to assist the Executive Board. These positions will initially be appointed and approved by the majority of the Executive Board. Subsequent positions will be nominated and voted on by the members of the organization holding the right to vote from within their corresponding region. </w:t>
      </w:r>
    </w:p>
    <w:p w:rsidR="00F82FAA" w:rsidRDefault="00BC25BB">
      <w:pPr>
        <w:spacing w:after="0" w:line="259" w:lineRule="auto"/>
        <w:ind w:left="0" w:right="0" w:firstLine="0"/>
        <w:jc w:val="left"/>
      </w:pPr>
      <w:r>
        <w:t xml:space="preserve"> </w:t>
      </w:r>
    </w:p>
    <w:p w:rsidR="00F82FAA" w:rsidRDefault="00BC25BB">
      <w:pPr>
        <w:ind w:left="1049" w:right="0"/>
      </w:pPr>
      <w:r>
        <w:t xml:space="preserve">The only members eligible to fulfill the office of the Regional Directors will be those members as defined in Section 4.2.A. and 4.2.B.2 classification </w:t>
      </w:r>
      <w:r>
        <w:rPr>
          <w:u w:val="single" w:color="000000"/>
        </w:rPr>
        <w:t>a</w:t>
      </w:r>
      <w:r>
        <w:t xml:space="preserve">nd who are currently assigned to a tactical team within the Commonwealth of Kentucky. They must also have met the recommended minimum standards established by the Board of the Directors as is outlined in the K.T.O.A. bylaws standards in Section 4.7. The exception to this eligibility will be that of the T.E.M.S. Director who will hold specific requirements that may differ from that of a tactical S.W.A.T. Officer. Their eligibility requirements are outlined in Section 6.11. (Directors). Directors of the Corporation shall fulfill the normal duties of such position for the following terms: </w:t>
      </w:r>
    </w:p>
    <w:p w:rsidR="00F82FAA" w:rsidRDefault="00BC25BB">
      <w:pPr>
        <w:spacing w:after="0" w:line="259" w:lineRule="auto"/>
        <w:ind w:left="0" w:right="0" w:firstLine="0"/>
        <w:jc w:val="left"/>
      </w:pPr>
      <w:r>
        <w:t xml:space="preserve"> </w:t>
      </w:r>
    </w:p>
    <w:p w:rsidR="00F82FAA" w:rsidRDefault="00BC25BB">
      <w:pPr>
        <w:numPr>
          <w:ilvl w:val="1"/>
          <w:numId w:val="7"/>
        </w:numPr>
        <w:ind w:right="0" w:hanging="540"/>
      </w:pPr>
      <w:r>
        <w:t xml:space="preserve">The establishment of staggered terms of Directors is established to continue the continuity of leadership within the organization and will begin on January 1, 2007. </w:t>
      </w:r>
    </w:p>
    <w:p w:rsidR="00F82FAA" w:rsidRDefault="00BC25BB">
      <w:pPr>
        <w:spacing w:after="0" w:line="259" w:lineRule="auto"/>
        <w:ind w:left="0" w:right="0" w:firstLine="0"/>
        <w:jc w:val="left"/>
      </w:pPr>
      <w:r>
        <w:t xml:space="preserve"> </w:t>
      </w:r>
    </w:p>
    <w:p w:rsidR="00F82FAA" w:rsidRDefault="00BC25BB">
      <w:pPr>
        <w:numPr>
          <w:ilvl w:val="1"/>
          <w:numId w:val="7"/>
        </w:numPr>
        <w:ind w:right="0" w:hanging="540"/>
      </w:pPr>
      <w:r>
        <w:t>All terms will last for a period of 2 years. No person shall serve more than two consecutive terms in any one position on the</w:t>
      </w:r>
      <w:r>
        <w:rPr>
          <w:u w:val="single" w:color="FF0000"/>
        </w:rPr>
        <w:t xml:space="preserve"> </w:t>
      </w:r>
      <w:r>
        <w:t xml:space="preserve">Board of Directors. </w:t>
      </w:r>
    </w:p>
    <w:p w:rsidR="00F82FAA" w:rsidRDefault="00BC25BB">
      <w:pPr>
        <w:spacing w:after="116" w:line="259" w:lineRule="auto"/>
        <w:ind w:left="0" w:right="0" w:firstLine="0"/>
        <w:jc w:val="left"/>
      </w:pPr>
      <w:r>
        <w:rPr>
          <w:sz w:val="17"/>
        </w:rPr>
        <w:t xml:space="preserve"> </w:t>
      </w:r>
    </w:p>
    <w:p w:rsidR="00F82FAA" w:rsidRDefault="00BC25BB">
      <w:pPr>
        <w:numPr>
          <w:ilvl w:val="0"/>
          <w:numId w:val="7"/>
        </w:numPr>
        <w:ind w:right="0" w:hanging="540"/>
      </w:pPr>
      <w:r>
        <w:rPr>
          <w:b/>
        </w:rPr>
        <w:t xml:space="preserve">ADVISORY BOARD: </w:t>
      </w:r>
      <w:r>
        <w:t xml:space="preserve">The Advisory Board of the corporation may consist of but not be limited to representatives from the Kentucky Associations Chiefs of Police, Kentucky Associations of Sheriffs, and the Department of Criminal Justice Training. </w:t>
      </w:r>
    </w:p>
    <w:p w:rsidR="00F82FAA" w:rsidRDefault="00BC25BB">
      <w:pPr>
        <w:ind w:left="1049" w:right="0"/>
      </w:pPr>
      <w:proofErr w:type="gramStart"/>
      <w:r>
        <w:t>Members  of</w:t>
      </w:r>
      <w:proofErr w:type="gramEnd"/>
      <w:r>
        <w:t xml:space="preserve">  the  Advisory  Board  are  not  required  to  hold  membership  with  the K.T.O.A. as they may not meet the minimum qualification. This section of the Board of Directors is a non-voting position and will serve as a support element to the Executive Board. Members of the Advisory Board shall be accepted by the majority of the Executive Board.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6.2. </w:t>
      </w:r>
      <w:r>
        <w:rPr>
          <w:b/>
          <w:u w:val="single" w:color="000000"/>
        </w:rPr>
        <w:t xml:space="preserve">BOARD OF DIRECTORS/ELECTION. </w:t>
      </w:r>
      <w:r>
        <w:t xml:space="preserve">The election of the Board of Directors shall be by vote of the members of the organization as defined in Section 4.2.A, and </w:t>
      </w:r>
    </w:p>
    <w:p w:rsidR="00F82FAA" w:rsidRDefault="00BC25BB">
      <w:pPr>
        <w:ind w:left="134" w:right="0"/>
      </w:pPr>
      <w:r>
        <w:t>4.2.B.</w:t>
      </w:r>
      <w:r>
        <w:rPr>
          <w:rFonts w:ascii="Arial" w:eastAsia="Arial" w:hAnsi="Arial" w:cs="Arial"/>
        </w:rPr>
        <w:t xml:space="preserve"> </w:t>
      </w:r>
      <w:r>
        <w:t>These elections will be conducted at the annual meeting of the members in the fall of the year prior to the vacancy of a position within the organization. This will allow for the transition of the position. Each term will begin on January 1</w:t>
      </w:r>
      <w:r>
        <w:rPr>
          <w:vertAlign w:val="superscript"/>
        </w:rPr>
        <w:t xml:space="preserve">st </w:t>
      </w:r>
      <w:r>
        <w:t xml:space="preserve">of the subsequent year following the elections. Should the elections and/or other circumstances leave vacancies within the Board of Directors, the position(s) shall be presented to and voted on by the active members of the organization. </w:t>
      </w:r>
      <w:r>
        <w:lastRenderedPageBreak/>
        <w:t xml:space="preserve">Should any position be vacant and unfilled by voting members of the organization it shall be the responsibility of </w:t>
      </w:r>
      <w:proofErr w:type="gramStart"/>
      <w:r>
        <w:t>the majority of</w:t>
      </w:r>
      <w:proofErr w:type="gramEnd"/>
      <w:r>
        <w:t xml:space="preserve"> the Board of Directors to fill that position. </w:t>
      </w:r>
    </w:p>
    <w:p w:rsidR="00F82FAA" w:rsidRDefault="00BC25BB">
      <w:pPr>
        <w:spacing w:after="0" w:line="259" w:lineRule="auto"/>
        <w:ind w:left="0" w:right="0" w:firstLine="0"/>
        <w:jc w:val="left"/>
      </w:pPr>
      <w:r>
        <w:rPr>
          <w:sz w:val="23"/>
        </w:rPr>
        <w:t xml:space="preserve"> </w:t>
      </w:r>
    </w:p>
    <w:p w:rsidR="00F82FAA" w:rsidRDefault="00BC25BB">
      <w:pPr>
        <w:ind w:left="134" w:right="0"/>
      </w:pPr>
      <w:r>
        <w:t xml:space="preserve">Elections will be based from nominations made by voting members of the organization and will follow all guidelines as outlined in the by-laws.  </w:t>
      </w:r>
      <w:proofErr w:type="gramStart"/>
      <w:r>
        <w:t>In order for</w:t>
      </w:r>
      <w:proofErr w:type="gramEnd"/>
      <w:r>
        <w:t xml:space="preserve"> nominees to be eligible to run for office they must meet the requirements for the position as outlined in the bylaws of the organization. This may require him/her to provide documentation of training, references, and a resume’ to the existing Board of Directors. It will be the order of the Board of Directors to establish the compliance of all nominees. </w:t>
      </w:r>
    </w:p>
    <w:p w:rsidR="00F82FAA" w:rsidRDefault="00BC25BB">
      <w:pPr>
        <w:spacing w:after="0" w:line="259" w:lineRule="auto"/>
        <w:ind w:left="0" w:right="0" w:firstLine="0"/>
        <w:jc w:val="left"/>
      </w:pPr>
      <w:r>
        <w:t xml:space="preserve"> </w:t>
      </w:r>
    </w:p>
    <w:p w:rsidR="00F82FAA" w:rsidRDefault="00BC25BB">
      <w:pPr>
        <w:ind w:left="134" w:right="0"/>
      </w:pPr>
      <w:r>
        <w:t xml:space="preserve">The only position of the Board of Directors which has additional requirements is the organization’s President. Nominees for this position will be required to have served on the Organizations Board of Directors, prior to being elected President. This shall be in addition to all other requirements as outlined in the bylaws. The Board of Directors position that is ineligible for President would be that of the T.E.M.S. Director. </w:t>
      </w:r>
    </w:p>
    <w:p w:rsidR="00F82FAA" w:rsidRDefault="00BC25BB">
      <w:pPr>
        <w:spacing w:after="0" w:line="259" w:lineRule="auto"/>
        <w:ind w:left="0" w:right="0" w:firstLine="0"/>
        <w:jc w:val="left"/>
      </w:pPr>
      <w:r>
        <w:t xml:space="preserve"> </w:t>
      </w:r>
    </w:p>
    <w:p w:rsidR="00F82FAA" w:rsidRDefault="00BC25BB">
      <w:pPr>
        <w:ind w:left="134" w:right="0"/>
      </w:pPr>
      <w:r>
        <w:t xml:space="preserve">Once appointed to the Board of Directors if a member misses two (2) or more meetings per calendar year, unexcused, that Board member can be removed, and the President may appoint a substitute to fill the position until a selection can be made at the annual meeting. </w:t>
      </w:r>
    </w:p>
    <w:p w:rsidR="00F82FAA" w:rsidRDefault="00BC25BB">
      <w:pPr>
        <w:spacing w:after="0" w:line="259" w:lineRule="auto"/>
        <w:ind w:left="0" w:right="0" w:firstLine="0"/>
        <w:jc w:val="left"/>
      </w:pPr>
      <w:r>
        <w:t xml:space="preserve"> </w:t>
      </w:r>
    </w:p>
    <w:p w:rsidR="00F82FAA" w:rsidRDefault="00BC25BB">
      <w:pPr>
        <w:spacing w:after="0" w:line="259" w:lineRule="auto"/>
        <w:ind w:left="134" w:right="0"/>
        <w:jc w:val="left"/>
      </w:pPr>
      <w:r>
        <w:rPr>
          <w:b/>
        </w:rPr>
        <w:t xml:space="preserve">Section 6.3.    </w:t>
      </w:r>
      <w:r>
        <w:rPr>
          <w:b/>
          <w:u w:val="single" w:color="000000"/>
        </w:rPr>
        <w:t>DEFINITIONS.</w:t>
      </w:r>
      <w:r>
        <w:t xml:space="preserve"> </w:t>
      </w:r>
    </w:p>
    <w:p w:rsidR="00F82FAA" w:rsidRDefault="00BC25BB">
      <w:pPr>
        <w:spacing w:after="113" w:line="259" w:lineRule="auto"/>
        <w:ind w:left="0" w:right="0" w:firstLine="0"/>
        <w:jc w:val="left"/>
      </w:pPr>
      <w:r>
        <w:rPr>
          <w:b/>
          <w:sz w:val="17"/>
        </w:rPr>
        <w:t xml:space="preserve"> </w:t>
      </w:r>
    </w:p>
    <w:p w:rsidR="00F82FAA" w:rsidRDefault="00BC25BB">
      <w:pPr>
        <w:numPr>
          <w:ilvl w:val="0"/>
          <w:numId w:val="8"/>
        </w:numPr>
        <w:ind w:right="0" w:hanging="540"/>
      </w:pPr>
      <w:r>
        <w:t xml:space="preserve">Unexcused: Does not notify a board member that they will be absent from the meeting. </w:t>
      </w:r>
    </w:p>
    <w:p w:rsidR="00F82FAA" w:rsidRDefault="00BC25BB">
      <w:pPr>
        <w:spacing w:after="0" w:line="259" w:lineRule="auto"/>
        <w:ind w:left="0" w:right="0" w:firstLine="0"/>
        <w:jc w:val="left"/>
      </w:pPr>
      <w:r>
        <w:t xml:space="preserve"> </w:t>
      </w:r>
    </w:p>
    <w:p w:rsidR="00F82FAA" w:rsidRDefault="00BC25BB">
      <w:pPr>
        <w:numPr>
          <w:ilvl w:val="0"/>
          <w:numId w:val="8"/>
        </w:numPr>
        <w:ind w:right="0" w:hanging="540"/>
      </w:pPr>
      <w:r>
        <w:t xml:space="preserve">Calendar Year:  January 1st through December 31st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6.4. </w:t>
      </w:r>
      <w:r>
        <w:rPr>
          <w:b/>
          <w:u w:val="single" w:color="000000"/>
        </w:rPr>
        <w:t xml:space="preserve">BOARD OF DIRECTOR’S AUTHORITY.  </w:t>
      </w:r>
      <w:r>
        <w:t xml:space="preserve">The Board of Director shall be the managing board of K.T.O.A., control the elections of members, control all expenditures and property for the Association’s interest in anyway not inconsistent with these bylaws; but shall have no power to subject the association to any liability beyond the amount of the Association assets. The Board of Directors may delegate such powers as it deems necessary to any officer or any other person(s).  A Board of Director member may make a motion or vote at a meeting by letter, telephone or proxy.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6.5. </w:t>
      </w:r>
      <w:r>
        <w:rPr>
          <w:b/>
          <w:u w:val="single" w:color="000000"/>
        </w:rPr>
        <w:t xml:space="preserve">PRESIDENT. </w:t>
      </w:r>
      <w:r>
        <w:t xml:space="preserve">The President is the Corporation’s chief executive officer. He/she will supervise and control </w:t>
      </w:r>
      <w:proofErr w:type="gramStart"/>
      <w:r>
        <w:t>all of</w:t>
      </w:r>
      <w:proofErr w:type="gramEnd"/>
      <w:r>
        <w:t xml:space="preserve"> the Corporation’s business and affairs and will preside at the meeting of the members and the Board of Directors. The President shall determine the agenda for the Board meetings and preside at meetings of the Board. The President will perform other duties prescribed by the Board and all duties incident to the office of the President. </w:t>
      </w:r>
    </w:p>
    <w:p w:rsidR="00F82FAA" w:rsidRDefault="00BC25BB">
      <w:pPr>
        <w:spacing w:after="0" w:line="259" w:lineRule="auto"/>
        <w:ind w:left="0" w:right="0" w:firstLine="0"/>
        <w:jc w:val="left"/>
      </w:pPr>
      <w:r>
        <w:t xml:space="preserve"> </w:t>
      </w:r>
    </w:p>
    <w:p w:rsidR="00F82FAA" w:rsidRDefault="00BC25BB">
      <w:pPr>
        <w:ind w:left="134" w:right="0"/>
      </w:pPr>
      <w:r>
        <w:t xml:space="preserve">The organization’s President will be the only position which will require that he/she has served on the Organizations Board of Directors, prior to being elected President. </w:t>
      </w:r>
    </w:p>
    <w:p w:rsidR="00F82FAA" w:rsidRDefault="00BC25BB">
      <w:pPr>
        <w:spacing w:after="0" w:line="259" w:lineRule="auto"/>
        <w:ind w:left="0" w:right="0" w:firstLine="0"/>
        <w:jc w:val="left"/>
      </w:pPr>
      <w:r>
        <w:t xml:space="preserve"> </w:t>
      </w:r>
    </w:p>
    <w:p w:rsidR="00F82FAA" w:rsidRDefault="00BC25BB">
      <w:pPr>
        <w:ind w:left="134" w:right="0"/>
      </w:pPr>
      <w:r>
        <w:rPr>
          <w:b/>
        </w:rPr>
        <w:lastRenderedPageBreak/>
        <w:t xml:space="preserve">Section 6.6. </w:t>
      </w:r>
      <w:r>
        <w:rPr>
          <w:b/>
          <w:u w:val="single" w:color="000000"/>
        </w:rPr>
        <w:t xml:space="preserve">VICE PRESIDENT.  </w:t>
      </w:r>
      <w:r>
        <w:t xml:space="preserve">When the President is absent, cannot act, or refuses to act, a Vice President will perform the President’s duties. When acting in the President’s place, the Vice President has all the powers of, and is subject to all the restrictions on, the President. The Vice President will perform other duties as assigned by the President or the Board.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6.7.  </w:t>
      </w:r>
      <w:r>
        <w:rPr>
          <w:b/>
          <w:u w:val="single" w:color="000000"/>
        </w:rPr>
        <w:t xml:space="preserve">SECRETARY.  </w:t>
      </w:r>
      <w:r>
        <w:t xml:space="preserve">The Secretary will give all notices as provided in the bylaws or as required by law.  He/she will take minutes of the meetings of the members and the Board </w:t>
      </w:r>
    </w:p>
    <w:p w:rsidR="00F82FAA" w:rsidRDefault="00F82FAA">
      <w:pPr>
        <w:sectPr w:rsidR="00F82FAA">
          <w:headerReference w:type="even" r:id="rId7"/>
          <w:headerReference w:type="default" r:id="rId8"/>
          <w:footerReference w:type="even" r:id="rId9"/>
          <w:footerReference w:type="default" r:id="rId10"/>
          <w:headerReference w:type="first" r:id="rId11"/>
          <w:footerReference w:type="first" r:id="rId12"/>
          <w:pgSz w:w="12240" w:h="15840"/>
          <w:pgMar w:top="956" w:right="1248" w:bottom="1597" w:left="1661" w:header="609" w:footer="704" w:gutter="0"/>
          <w:cols w:space="720"/>
        </w:sectPr>
      </w:pPr>
    </w:p>
    <w:p w:rsidR="00F82FAA" w:rsidRDefault="00BC25BB">
      <w:pPr>
        <w:ind w:left="134" w:right="0"/>
      </w:pPr>
      <w:r>
        <w:lastRenderedPageBreak/>
        <w:t xml:space="preserve">and keep the minutes as part of the corporate records. The Secretary will keep a register of the mailing address and email of each director, officer, and member of the Corporation. He/she will perform duties as assigned by the President of the Board and duties of the Officer of Secretary.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6.8. </w:t>
      </w:r>
      <w:r>
        <w:rPr>
          <w:b/>
          <w:u w:val="single" w:color="000000"/>
        </w:rPr>
        <w:t xml:space="preserve">TREASURER. </w:t>
      </w:r>
      <w:r>
        <w:t xml:space="preserve">The Treasurer will have charge and custody of and be responsible for all the Corporation’s funds and securities. He/she will receive and give receipts for monies due and payable to the Corporation from any source. The Treasurer shall deposit all monies in the Corporation’s name in a bank, trust companies, or other depositories as these bylaws dictate or as directed by the Board or President. They will write checks and disperse funds to discharge the Corporation’s obligations. In </w:t>
      </w:r>
      <w:proofErr w:type="gramStart"/>
      <w:r>
        <w:t>addition</w:t>
      </w:r>
      <w:proofErr w:type="gramEnd"/>
      <w:r>
        <w:t xml:space="preserve"> the Treasurer will maintain the financial books and records of the Corporation and prepare a financial report at least annually. He/she will further perform the duties as assigned by the President or Board and all duties incident to the office of Treasurer.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6.9. </w:t>
      </w:r>
      <w:r>
        <w:rPr>
          <w:b/>
          <w:u w:val="single" w:color="000000"/>
        </w:rPr>
        <w:t xml:space="preserve">IMMEDIATE PAST PRESIDENT. </w:t>
      </w:r>
      <w:r>
        <w:t xml:space="preserve">The Immediate Past President position will serve to assist the Executive Board and the incoming President. The Immediate Past President shall have left his/her position in good standing with the Association. He/she must continue to be a member of the Association. Due to uncontrollable factors he/she may not be eligible to hold a membership as defined in Section 4.2.B., however this will not prevent him/her from serving in this capacity. When the President and Vice President are both absent, cannot act, or refuse to act, the Immediate Past President will perform the President’s duties. When acting in the President’s place, the Immediate Past President has all the powers of, and is subject to all the restrictions on, the President. The Immediate Past President will perform other duties as assigned by the President or the Board. The most current Immediate Past President that is willing to serve will occupy this position. If no Immediate Past President is willing to serve, this position will remain vacant until such service eligibility is reached by a former President.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6.10. </w:t>
      </w:r>
      <w:r>
        <w:rPr>
          <w:b/>
          <w:u w:val="single" w:color="000000"/>
        </w:rPr>
        <w:t xml:space="preserve">BOARD MEMBER EMERITUS POSITION. </w:t>
      </w:r>
      <w:r>
        <w:t xml:space="preserve">The Emeritus Board Position will serve to assist the Kentucky Tactical Officers Association Board with leadership, vision and direction to the current board. Preference to the position will be given to a founding board member, if no founding board member is available then a past board member can be selected by the current standing board. Any person selected to the position of Emeritus shall have left his/her prior board position in good standing with the Association.  He/she must continue to be a member of the Association.  Due to uncontrollable factors he/she may not be eligible to hold a membership as defined in Section 4.2.B., however this will not prevent him/her from serving in this capacity. The person selected to the position of Emeritus can serve </w:t>
      </w:r>
      <w:proofErr w:type="gramStart"/>
      <w:r>
        <w:t>as long as</w:t>
      </w:r>
      <w:proofErr w:type="gramEnd"/>
      <w:r>
        <w:t xml:space="preserve"> they are capable and willing. </w:t>
      </w:r>
      <w:proofErr w:type="gramStart"/>
      <w:r>
        <w:t>Therefore</w:t>
      </w:r>
      <w:proofErr w:type="gramEnd"/>
      <w:r>
        <w:t xml:space="preserve"> this position has no term limit. The Emeritus Board Position is held accountable to the all Corporation’s bylaws that apply. </w:t>
      </w:r>
    </w:p>
    <w:p w:rsidR="00F82FAA" w:rsidRDefault="00BC25BB">
      <w:pPr>
        <w:spacing w:after="0" w:line="259" w:lineRule="auto"/>
        <w:ind w:left="0" w:right="0" w:firstLine="0"/>
        <w:jc w:val="left"/>
      </w:pPr>
      <w:r>
        <w:t xml:space="preserve"> </w:t>
      </w:r>
    </w:p>
    <w:p w:rsidR="00F82FAA" w:rsidRDefault="00BC25BB">
      <w:pPr>
        <w:spacing w:after="0" w:line="259" w:lineRule="auto"/>
        <w:ind w:left="134" w:right="0"/>
        <w:jc w:val="left"/>
      </w:pPr>
      <w:r>
        <w:rPr>
          <w:b/>
        </w:rPr>
        <w:t xml:space="preserve">Section 6.11.  </w:t>
      </w:r>
      <w:r>
        <w:rPr>
          <w:b/>
          <w:u w:val="single" w:color="000000"/>
        </w:rPr>
        <w:t>DIRECTORS.</w:t>
      </w:r>
      <w:r>
        <w:t xml:space="preserve"> </w:t>
      </w:r>
    </w:p>
    <w:p w:rsidR="00F82FAA" w:rsidRDefault="00BC25BB">
      <w:pPr>
        <w:spacing w:after="111" w:line="259" w:lineRule="auto"/>
        <w:ind w:left="0" w:right="0" w:firstLine="0"/>
        <w:jc w:val="left"/>
      </w:pPr>
      <w:r>
        <w:rPr>
          <w:b/>
          <w:sz w:val="17"/>
        </w:rPr>
        <w:t xml:space="preserve"> </w:t>
      </w:r>
    </w:p>
    <w:p w:rsidR="00F82FAA" w:rsidRDefault="00BC25BB">
      <w:pPr>
        <w:numPr>
          <w:ilvl w:val="0"/>
          <w:numId w:val="9"/>
        </w:numPr>
        <w:ind w:right="0" w:hanging="540"/>
      </w:pPr>
      <w:r>
        <w:t xml:space="preserve">Regional Directors will have the following responsibilities: </w:t>
      </w:r>
    </w:p>
    <w:p w:rsidR="00F82FAA" w:rsidRDefault="00BC25BB">
      <w:pPr>
        <w:spacing w:after="0" w:line="259" w:lineRule="auto"/>
        <w:ind w:left="0" w:right="0" w:firstLine="0"/>
        <w:jc w:val="left"/>
      </w:pPr>
      <w:r>
        <w:lastRenderedPageBreak/>
        <w:t xml:space="preserve"> </w:t>
      </w:r>
    </w:p>
    <w:p w:rsidR="00F82FAA" w:rsidRDefault="00BC25BB">
      <w:pPr>
        <w:numPr>
          <w:ilvl w:val="1"/>
          <w:numId w:val="9"/>
        </w:numPr>
        <w:ind w:right="0" w:hanging="540"/>
      </w:pPr>
      <w:r>
        <w:t xml:space="preserve">Coordinate with the Vice President and Secretary in efforts to renew and/or initiate members into the Association. </w:t>
      </w:r>
    </w:p>
    <w:p w:rsidR="00F82FAA" w:rsidRDefault="00BC25BB">
      <w:pPr>
        <w:spacing w:after="0" w:line="259" w:lineRule="auto"/>
        <w:ind w:left="0" w:right="0" w:firstLine="0"/>
        <w:jc w:val="left"/>
      </w:pPr>
      <w:r>
        <w:rPr>
          <w:sz w:val="20"/>
        </w:rPr>
        <w:t xml:space="preserve"> </w:t>
      </w:r>
    </w:p>
    <w:p w:rsidR="00F82FAA" w:rsidRDefault="00BC25BB">
      <w:pPr>
        <w:spacing w:after="65" w:line="259" w:lineRule="auto"/>
        <w:ind w:left="0" w:right="0" w:firstLine="0"/>
        <w:jc w:val="left"/>
      </w:pPr>
      <w:r>
        <w:rPr>
          <w:sz w:val="22"/>
        </w:rPr>
        <w:t xml:space="preserve"> </w:t>
      </w:r>
    </w:p>
    <w:p w:rsidR="00F82FAA" w:rsidRDefault="00BC25BB">
      <w:pPr>
        <w:numPr>
          <w:ilvl w:val="1"/>
          <w:numId w:val="9"/>
        </w:numPr>
        <w:ind w:right="0" w:hanging="540"/>
      </w:pPr>
      <w:r>
        <w:t xml:space="preserve">Facilitate and coordinate training between Directors and implementation of training programs in his/her region. </w:t>
      </w:r>
    </w:p>
    <w:p w:rsidR="00F82FAA" w:rsidRDefault="00BC25BB">
      <w:pPr>
        <w:spacing w:after="0" w:line="259" w:lineRule="auto"/>
        <w:ind w:left="0" w:right="0" w:firstLine="0"/>
        <w:jc w:val="left"/>
      </w:pPr>
      <w:r>
        <w:t xml:space="preserve"> </w:t>
      </w:r>
    </w:p>
    <w:p w:rsidR="00F82FAA" w:rsidRDefault="00BC25BB">
      <w:pPr>
        <w:numPr>
          <w:ilvl w:val="1"/>
          <w:numId w:val="9"/>
        </w:numPr>
        <w:ind w:right="0" w:hanging="540"/>
      </w:pPr>
      <w:r>
        <w:t xml:space="preserve">Responsible for the gathering of any training and qualification documentation required of a membership as defined in Section 4.2, member within their region to be submitted to the training director. </w:t>
      </w:r>
    </w:p>
    <w:p w:rsidR="00F82FAA" w:rsidRDefault="00BC25BB">
      <w:pPr>
        <w:spacing w:after="0" w:line="259" w:lineRule="auto"/>
        <w:ind w:left="0" w:right="0" w:firstLine="0"/>
        <w:jc w:val="left"/>
      </w:pPr>
      <w:r>
        <w:t xml:space="preserve"> </w:t>
      </w:r>
    </w:p>
    <w:p w:rsidR="00F82FAA" w:rsidRDefault="00BC25BB">
      <w:pPr>
        <w:numPr>
          <w:ilvl w:val="1"/>
          <w:numId w:val="9"/>
        </w:numPr>
        <w:ind w:right="0" w:hanging="540"/>
      </w:pPr>
      <w:r>
        <w:t xml:space="preserve">Perform all other duties as assigned by the President and/or Board of Directors. </w:t>
      </w:r>
    </w:p>
    <w:p w:rsidR="00F82FAA" w:rsidRDefault="00BC25BB">
      <w:pPr>
        <w:spacing w:after="0" w:line="259" w:lineRule="auto"/>
        <w:ind w:left="0" w:right="0" w:firstLine="0"/>
        <w:jc w:val="left"/>
      </w:pPr>
      <w:r>
        <w:t xml:space="preserve"> </w:t>
      </w:r>
    </w:p>
    <w:p w:rsidR="00F82FAA" w:rsidRDefault="00BC25BB">
      <w:pPr>
        <w:numPr>
          <w:ilvl w:val="1"/>
          <w:numId w:val="9"/>
        </w:numPr>
        <w:ind w:right="0" w:hanging="540"/>
      </w:pPr>
      <w:r>
        <w:t xml:space="preserve">Assist member’s belonging to tactical units; locate specialized training approved by K.T.O.A. Board of Directors. </w:t>
      </w:r>
    </w:p>
    <w:p w:rsidR="00F82FAA" w:rsidRDefault="00BC25BB">
      <w:pPr>
        <w:spacing w:after="0" w:line="259" w:lineRule="auto"/>
        <w:ind w:left="0" w:right="0" w:firstLine="0"/>
        <w:jc w:val="left"/>
      </w:pPr>
      <w:r>
        <w:t xml:space="preserve"> </w:t>
      </w:r>
    </w:p>
    <w:p w:rsidR="00F82FAA" w:rsidRDefault="00BC25BB">
      <w:pPr>
        <w:numPr>
          <w:ilvl w:val="0"/>
          <w:numId w:val="9"/>
        </w:numPr>
        <w:ind w:right="0" w:hanging="540"/>
      </w:pPr>
      <w:r>
        <w:t xml:space="preserve">Training Director will have the following responsibilities: </w:t>
      </w:r>
    </w:p>
    <w:p w:rsidR="00F82FAA" w:rsidRDefault="00BC25BB">
      <w:pPr>
        <w:spacing w:after="0" w:line="259" w:lineRule="auto"/>
        <w:ind w:left="0" w:right="0" w:firstLine="0"/>
        <w:jc w:val="left"/>
      </w:pPr>
      <w:r>
        <w:t xml:space="preserve"> </w:t>
      </w:r>
    </w:p>
    <w:p w:rsidR="00F82FAA" w:rsidRDefault="00BC25BB">
      <w:pPr>
        <w:numPr>
          <w:ilvl w:val="1"/>
          <w:numId w:val="9"/>
        </w:numPr>
        <w:ind w:right="0" w:hanging="540"/>
      </w:pPr>
      <w:r>
        <w:t xml:space="preserve">Coordinate with Regional Directors to provide quality training to members of the K.T.O.A. </w:t>
      </w:r>
    </w:p>
    <w:p w:rsidR="00F82FAA" w:rsidRDefault="00BC25BB">
      <w:pPr>
        <w:spacing w:after="0" w:line="259" w:lineRule="auto"/>
        <w:ind w:left="0" w:right="0" w:firstLine="0"/>
        <w:jc w:val="left"/>
      </w:pPr>
      <w:r>
        <w:t xml:space="preserve"> </w:t>
      </w:r>
    </w:p>
    <w:p w:rsidR="00F82FAA" w:rsidRDefault="00BC25BB">
      <w:pPr>
        <w:numPr>
          <w:ilvl w:val="1"/>
          <w:numId w:val="9"/>
        </w:numPr>
        <w:ind w:right="0" w:hanging="540"/>
      </w:pPr>
      <w:r>
        <w:t xml:space="preserve">Assist in the establishing of recommended standards and coordinate the availability of this training. </w:t>
      </w:r>
    </w:p>
    <w:p w:rsidR="00F82FAA" w:rsidRDefault="00BC25BB">
      <w:pPr>
        <w:spacing w:after="0" w:line="259" w:lineRule="auto"/>
        <w:ind w:left="0" w:right="0" w:firstLine="0"/>
        <w:jc w:val="left"/>
      </w:pPr>
      <w:r>
        <w:t xml:space="preserve"> </w:t>
      </w:r>
    </w:p>
    <w:p w:rsidR="00F82FAA" w:rsidRDefault="00BC25BB">
      <w:pPr>
        <w:numPr>
          <w:ilvl w:val="1"/>
          <w:numId w:val="9"/>
        </w:numPr>
        <w:ind w:right="0" w:hanging="540"/>
      </w:pPr>
      <w:r>
        <w:t xml:space="preserve">Act as the main coordinator of the annual basic S.W.A.T. school, conference, and competition provided by the K.T.O.A. </w:t>
      </w:r>
    </w:p>
    <w:p w:rsidR="00F82FAA" w:rsidRDefault="00BC25BB">
      <w:pPr>
        <w:spacing w:after="0" w:line="259" w:lineRule="auto"/>
        <w:ind w:left="0" w:right="0" w:firstLine="0"/>
        <w:jc w:val="left"/>
      </w:pPr>
      <w:r>
        <w:t xml:space="preserve"> </w:t>
      </w:r>
    </w:p>
    <w:p w:rsidR="00F82FAA" w:rsidRDefault="00BC25BB">
      <w:pPr>
        <w:numPr>
          <w:ilvl w:val="0"/>
          <w:numId w:val="9"/>
        </w:numPr>
        <w:ind w:right="0" w:hanging="540"/>
      </w:pPr>
      <w:r>
        <w:t xml:space="preserve">T.E.M.S. Director will have the following responsibilities and requirements: </w:t>
      </w:r>
    </w:p>
    <w:p w:rsidR="00F82FAA" w:rsidRDefault="00BC25BB">
      <w:pPr>
        <w:spacing w:after="0" w:line="259" w:lineRule="auto"/>
        <w:ind w:left="0" w:right="0" w:firstLine="0"/>
        <w:jc w:val="left"/>
      </w:pPr>
      <w:r>
        <w:t xml:space="preserve"> </w:t>
      </w:r>
    </w:p>
    <w:p w:rsidR="00F82FAA" w:rsidRDefault="00BC25BB">
      <w:pPr>
        <w:numPr>
          <w:ilvl w:val="1"/>
          <w:numId w:val="9"/>
        </w:numPr>
        <w:ind w:right="0" w:hanging="540"/>
      </w:pPr>
      <w:r>
        <w:t xml:space="preserve">Coordinate with other T.E.M.S. personnel across the Commonwealth of Kentucky and surrounding states to provide quality training related to tactical medical response. </w:t>
      </w:r>
    </w:p>
    <w:p w:rsidR="00F82FAA" w:rsidRDefault="00BC25BB">
      <w:pPr>
        <w:spacing w:after="0" w:line="259" w:lineRule="auto"/>
        <w:ind w:left="0" w:right="0" w:firstLine="0"/>
        <w:jc w:val="left"/>
      </w:pPr>
      <w:r>
        <w:t xml:space="preserve"> </w:t>
      </w:r>
    </w:p>
    <w:p w:rsidR="00F82FAA" w:rsidRDefault="00BC25BB">
      <w:pPr>
        <w:numPr>
          <w:ilvl w:val="1"/>
          <w:numId w:val="9"/>
        </w:numPr>
        <w:ind w:right="0" w:hanging="540"/>
      </w:pPr>
      <w:r>
        <w:t xml:space="preserve">Assist in the establishing of recommended standards and coordinate the availability of this training. </w:t>
      </w:r>
    </w:p>
    <w:p w:rsidR="00F82FAA" w:rsidRDefault="00BC25BB">
      <w:pPr>
        <w:spacing w:after="0" w:line="259" w:lineRule="auto"/>
        <w:ind w:left="0" w:right="0" w:firstLine="0"/>
        <w:jc w:val="left"/>
      </w:pPr>
      <w:r>
        <w:t xml:space="preserve"> </w:t>
      </w:r>
    </w:p>
    <w:p w:rsidR="00F82FAA" w:rsidRDefault="00BC25BB">
      <w:pPr>
        <w:numPr>
          <w:ilvl w:val="1"/>
          <w:numId w:val="9"/>
        </w:numPr>
        <w:ind w:right="0" w:hanging="540"/>
      </w:pPr>
      <w:r>
        <w:t xml:space="preserve">Act as a liaison to the Executive Board and other Directors as related to the field of tactical medical response. </w:t>
      </w:r>
    </w:p>
    <w:p w:rsidR="00F82FAA" w:rsidRDefault="00BC25BB">
      <w:pPr>
        <w:spacing w:after="0" w:line="259" w:lineRule="auto"/>
        <w:ind w:left="0" w:right="0" w:firstLine="0"/>
        <w:jc w:val="left"/>
      </w:pPr>
      <w:r>
        <w:t xml:space="preserve"> </w:t>
      </w:r>
    </w:p>
    <w:p w:rsidR="00F82FAA" w:rsidRDefault="00BC25BB">
      <w:pPr>
        <w:numPr>
          <w:ilvl w:val="1"/>
          <w:numId w:val="9"/>
        </w:numPr>
        <w:ind w:right="0" w:hanging="540"/>
      </w:pPr>
      <w:r>
        <w:t xml:space="preserve">Requirements: He/she shall be an Active Member of the Association and be currently assigned to a tactical team within the Commonwealth of Kentucky. </w:t>
      </w:r>
      <w:r>
        <w:lastRenderedPageBreak/>
        <w:t xml:space="preserve">They should hold appropriate training certification through the State of Kentucky in the field of medical services (i.e. MD, EMT, etc.).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6.12. </w:t>
      </w:r>
      <w:r>
        <w:rPr>
          <w:b/>
          <w:u w:val="single" w:color="000000"/>
        </w:rPr>
        <w:t xml:space="preserve">EXECUTIVE BOARD. </w:t>
      </w:r>
      <w:r>
        <w:t xml:space="preserve">The Executive Board shall be empowered to expend necessary funds for normal operation of the office in accordance with an established budget as approved by the Board of Directors. The President and the majority of the Executive Board shall have final approval on all matters affecting the K.T.O.A. </w:t>
      </w:r>
    </w:p>
    <w:p w:rsidR="00F82FAA" w:rsidRDefault="00BC25BB">
      <w:pPr>
        <w:pStyle w:val="Heading2"/>
        <w:ind w:left="3457" w:right="3247"/>
      </w:pPr>
      <w:r>
        <w:t>ARTICLE VII C</w:t>
      </w:r>
      <w:r>
        <w:rPr>
          <w:sz w:val="22"/>
        </w:rPr>
        <w:t>OMMITTEES</w:t>
      </w:r>
      <w:r>
        <w:rPr>
          <w:b w:val="0"/>
          <w:sz w:val="22"/>
        </w:rPr>
        <w:t xml:space="preserve"> </w:t>
      </w:r>
    </w:p>
    <w:p w:rsidR="00F82FAA" w:rsidRDefault="00BC25BB">
      <w:pPr>
        <w:spacing w:after="0" w:line="259" w:lineRule="auto"/>
        <w:ind w:left="0" w:right="0" w:firstLine="0"/>
        <w:jc w:val="left"/>
      </w:pPr>
      <w:r>
        <w:rPr>
          <w:b/>
          <w:sz w:val="31"/>
        </w:rPr>
        <w:t xml:space="preserve"> </w:t>
      </w:r>
    </w:p>
    <w:p w:rsidR="00F82FAA" w:rsidRDefault="00BC25BB">
      <w:pPr>
        <w:ind w:left="134" w:right="0"/>
      </w:pPr>
      <w:r>
        <w:rPr>
          <w:b/>
        </w:rPr>
        <w:t xml:space="preserve">Section 7.1.  </w:t>
      </w:r>
      <w:r>
        <w:rPr>
          <w:b/>
          <w:u w:val="single" w:color="000000"/>
        </w:rPr>
        <w:t xml:space="preserve">COMMITTEES.  </w:t>
      </w:r>
      <w:r>
        <w:t xml:space="preserve">The President shall appoint, with the approval of the Board of Directors, committees to better serve the membership.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7.2.   </w:t>
      </w:r>
      <w:r>
        <w:rPr>
          <w:b/>
          <w:u w:val="single" w:color="000000"/>
        </w:rPr>
        <w:t xml:space="preserve">AWARDS COMMITTEE.  </w:t>
      </w:r>
      <w:r>
        <w:t xml:space="preserve">The purpose of the K.T.O.A. Awards Committee is to review nominations submitted for the K.T.O.A. Unit Citation for Valor and the K.T.O.A. Award of Valor. The Awards Committee will submit recipients based upon the criteria established by the K.T.O.A. Board of Directors. The Awards Committee of the Kentucky Tactical Officers Association will be solely responsible and has broad discretion for determining eligibility and issuance of the </w:t>
      </w:r>
      <w:proofErr w:type="gramStart"/>
      <w:r>
        <w:t>aforementioned awards</w:t>
      </w:r>
      <w:proofErr w:type="gramEnd"/>
      <w:r>
        <w:t xml:space="preserve">. The decisions of the Awards Committee are final. </w:t>
      </w:r>
    </w:p>
    <w:p w:rsidR="00F82FAA" w:rsidRDefault="00BC25BB">
      <w:pPr>
        <w:spacing w:after="0" w:line="259" w:lineRule="auto"/>
        <w:ind w:left="0" w:right="0" w:firstLine="0"/>
        <w:jc w:val="left"/>
      </w:pPr>
      <w:r>
        <w:t xml:space="preserve"> </w:t>
      </w:r>
    </w:p>
    <w:p w:rsidR="00F82FAA" w:rsidRDefault="00BC25BB">
      <w:pPr>
        <w:ind w:left="134" w:right="0"/>
      </w:pPr>
      <w:r>
        <w:t xml:space="preserve">The President will appoint the awards committee under Article VII of the K.T.O.A. bylaws. The committee should consist of the current Immediate Past President, an Emeritus Position or previous board member, and a civilian position at large. The civilian position shall be of respectable character and integrity and preferably a person whom may serve on the K.T.O.A. Advisory Board. </w:t>
      </w:r>
    </w:p>
    <w:p w:rsidR="00F82FAA" w:rsidRDefault="00BC25BB">
      <w:pPr>
        <w:spacing w:after="0" w:line="259" w:lineRule="auto"/>
        <w:ind w:left="0" w:right="0" w:firstLine="0"/>
        <w:jc w:val="left"/>
      </w:pPr>
      <w:r>
        <w:t xml:space="preserve"> </w:t>
      </w:r>
    </w:p>
    <w:p w:rsidR="00F82FAA" w:rsidRDefault="00BC25BB">
      <w:pPr>
        <w:ind w:left="134" w:right="0"/>
      </w:pPr>
      <w:proofErr w:type="gramStart"/>
      <w:r>
        <w:t>In the event that</w:t>
      </w:r>
      <w:proofErr w:type="gramEnd"/>
      <w:r>
        <w:t xml:space="preserve"> a member of the Awards Committee is employed by or represents a possible recipient of an award the President or a designee approved by the Board of Directors shall replace that committee member for the current selection process.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7.3. </w:t>
      </w:r>
      <w:r>
        <w:rPr>
          <w:b/>
          <w:u w:val="single" w:color="000000"/>
        </w:rPr>
        <w:t xml:space="preserve">SCHOLARSHIP COMMITTEE. </w:t>
      </w:r>
      <w:r>
        <w:t xml:space="preserve">The purpose of the K.T.O.A. Scholarship </w:t>
      </w:r>
    </w:p>
    <w:p w:rsidR="00F82FAA" w:rsidRDefault="00BC25BB">
      <w:pPr>
        <w:ind w:left="134" w:right="0"/>
      </w:pPr>
      <w:r>
        <w:t xml:space="preserve">Committee is to review applications for financial education assistance based upon the criteria established by the K.T.O.A. Board of Directors. The scholarship committee of the Kentucky Tactical Officers Association will be solely responsible and has broad discretion for determining eligibility, grant award amounts and disbursement of funds. The decisions of the Scholarship Committee are final. </w:t>
      </w:r>
    </w:p>
    <w:p w:rsidR="00F82FAA" w:rsidRDefault="00BC25BB">
      <w:pPr>
        <w:spacing w:after="0" w:line="259" w:lineRule="auto"/>
        <w:ind w:left="0" w:right="0" w:firstLine="0"/>
        <w:jc w:val="left"/>
      </w:pPr>
      <w:r>
        <w:t xml:space="preserve"> </w:t>
      </w:r>
    </w:p>
    <w:p w:rsidR="00F82FAA" w:rsidRDefault="00BC25BB">
      <w:pPr>
        <w:spacing w:after="72"/>
        <w:ind w:left="134" w:right="0"/>
      </w:pPr>
      <w:r>
        <w:t xml:space="preserve">The President will appoint the scholarship committee under Article VII of the K.T.O.A. bylaws. The committee should consist of the current Immediate Past President, an Emeritus Position or previous board member, and a civilian position at large. The civilian position at large shall be of respectable character and integrity and preferably a person with legal or financial experience. </w:t>
      </w:r>
    </w:p>
    <w:p w:rsidR="00F82FAA" w:rsidRDefault="00BC25BB">
      <w:pPr>
        <w:spacing w:after="0" w:line="259" w:lineRule="auto"/>
        <w:ind w:left="0" w:right="0" w:firstLine="0"/>
        <w:jc w:val="left"/>
      </w:pPr>
      <w:r>
        <w:rPr>
          <w:sz w:val="32"/>
        </w:rPr>
        <w:lastRenderedPageBreak/>
        <w:t xml:space="preserve"> </w:t>
      </w:r>
    </w:p>
    <w:p w:rsidR="00F82FAA" w:rsidRDefault="00BC25BB">
      <w:pPr>
        <w:spacing w:after="12" w:line="269" w:lineRule="auto"/>
        <w:ind w:left="3457" w:right="3331"/>
        <w:jc w:val="center"/>
      </w:pPr>
      <w:r>
        <w:rPr>
          <w:b/>
          <w:sz w:val="28"/>
        </w:rPr>
        <w:t xml:space="preserve">ARTICLE VIII </w:t>
      </w:r>
    </w:p>
    <w:p w:rsidR="00F82FAA" w:rsidRDefault="00BC25BB">
      <w:pPr>
        <w:pStyle w:val="Heading1"/>
        <w:ind w:right="38"/>
      </w:pPr>
      <w:r>
        <w:rPr>
          <w:sz w:val="28"/>
        </w:rPr>
        <w:t>A</w:t>
      </w:r>
      <w:r>
        <w:t xml:space="preserve">CADEMIC </w:t>
      </w:r>
      <w:r>
        <w:rPr>
          <w:sz w:val="28"/>
        </w:rPr>
        <w:t>S</w:t>
      </w:r>
      <w:r>
        <w:t xml:space="preserve">CHOLARSHIP </w:t>
      </w:r>
      <w:r>
        <w:rPr>
          <w:sz w:val="28"/>
        </w:rPr>
        <w:t>P</w:t>
      </w:r>
      <w:r>
        <w:t>ROGRAM</w:t>
      </w:r>
      <w:r>
        <w:rPr>
          <w:b w:val="0"/>
        </w:rPr>
        <w:t xml:space="preserve"> </w:t>
      </w:r>
    </w:p>
    <w:p w:rsidR="00F82FAA" w:rsidRDefault="00BC25BB">
      <w:pPr>
        <w:spacing w:after="0" w:line="259" w:lineRule="auto"/>
        <w:ind w:left="0" w:right="0" w:firstLine="0"/>
        <w:jc w:val="left"/>
      </w:pPr>
      <w:r>
        <w:rPr>
          <w:b/>
          <w:sz w:val="31"/>
        </w:rPr>
        <w:t xml:space="preserve"> </w:t>
      </w:r>
    </w:p>
    <w:p w:rsidR="00F82FAA" w:rsidRDefault="00BC25BB">
      <w:pPr>
        <w:ind w:left="134" w:right="0"/>
      </w:pPr>
      <w:r>
        <w:rPr>
          <w:b/>
        </w:rPr>
        <w:t xml:space="preserve">Section 8.1. </w:t>
      </w:r>
      <w:r>
        <w:rPr>
          <w:b/>
          <w:u w:val="single" w:color="000000"/>
        </w:rPr>
        <w:t xml:space="preserve">PURPOSE. </w:t>
      </w:r>
      <w:r>
        <w:t xml:space="preserve">To provide financial education assistance </w:t>
      </w:r>
      <w:proofErr w:type="gramStart"/>
      <w:r>
        <w:t>to  law</w:t>
      </w:r>
      <w:proofErr w:type="gramEnd"/>
      <w:r>
        <w:t xml:space="preserve">  enforcement officers, their survivors, and immediate family members who have demonstrated financial need. </w:t>
      </w:r>
    </w:p>
    <w:p w:rsidR="00F82FAA" w:rsidRDefault="00BC25BB">
      <w:pPr>
        <w:tabs>
          <w:tab w:val="center" w:pos="3119"/>
        </w:tabs>
        <w:spacing w:after="0" w:line="259" w:lineRule="auto"/>
        <w:ind w:left="0" w:right="0" w:firstLine="0"/>
        <w:jc w:val="left"/>
      </w:pPr>
      <w:r>
        <w:rPr>
          <w:b/>
        </w:rPr>
        <w:t xml:space="preserve">Section 8.2. </w:t>
      </w:r>
      <w:r>
        <w:rPr>
          <w:b/>
        </w:rPr>
        <w:tab/>
      </w:r>
      <w:r>
        <w:rPr>
          <w:b/>
          <w:u w:val="single" w:color="000000"/>
        </w:rPr>
        <w:t>GENERAL INFORMATION.</w:t>
      </w:r>
      <w:r>
        <w:t xml:space="preserve"> </w:t>
      </w:r>
    </w:p>
    <w:p w:rsidR="00F82FAA" w:rsidRDefault="00BC25BB">
      <w:pPr>
        <w:spacing w:after="117" w:line="259" w:lineRule="auto"/>
        <w:ind w:left="0" w:right="0" w:firstLine="0"/>
        <w:jc w:val="left"/>
      </w:pPr>
      <w:r>
        <w:rPr>
          <w:b/>
          <w:sz w:val="17"/>
        </w:rPr>
        <w:t xml:space="preserve"> </w:t>
      </w:r>
    </w:p>
    <w:p w:rsidR="00F82FAA" w:rsidRDefault="00BC25BB">
      <w:pPr>
        <w:numPr>
          <w:ilvl w:val="0"/>
          <w:numId w:val="10"/>
        </w:numPr>
        <w:ind w:right="0" w:hanging="540"/>
      </w:pPr>
      <w:r>
        <w:rPr>
          <w:b/>
        </w:rPr>
        <w:t xml:space="preserve">AWARDING: </w:t>
      </w:r>
      <w:r>
        <w:t xml:space="preserve">K.T.O.A. will be granting up to five (5) scholarships per year. </w:t>
      </w:r>
    </w:p>
    <w:p w:rsidR="00F82FAA" w:rsidRDefault="00BC25BB">
      <w:pPr>
        <w:spacing w:after="0" w:line="259" w:lineRule="auto"/>
        <w:ind w:left="0" w:right="0" w:firstLine="0"/>
        <w:jc w:val="left"/>
      </w:pPr>
      <w:r>
        <w:t xml:space="preserve"> </w:t>
      </w:r>
    </w:p>
    <w:p w:rsidR="00F82FAA" w:rsidRDefault="00BC25BB">
      <w:pPr>
        <w:numPr>
          <w:ilvl w:val="0"/>
          <w:numId w:val="10"/>
        </w:numPr>
        <w:ind w:right="0" w:hanging="540"/>
      </w:pPr>
      <w:r>
        <w:rPr>
          <w:b/>
        </w:rPr>
        <w:t xml:space="preserve">AWARD LIMIT: </w:t>
      </w:r>
      <w:r>
        <w:t xml:space="preserve">Maximum of $500.00 per year, except if the award recipient is a family member of an officer who was killed in the line of duty, in which case the amount will be $1.000.00. </w:t>
      </w:r>
    </w:p>
    <w:p w:rsidR="00F82FAA" w:rsidRDefault="00BC25BB">
      <w:pPr>
        <w:spacing w:after="0" w:line="259" w:lineRule="auto"/>
        <w:ind w:left="0" w:right="0" w:firstLine="0"/>
        <w:jc w:val="left"/>
      </w:pPr>
      <w:r>
        <w:t xml:space="preserve"> </w:t>
      </w:r>
    </w:p>
    <w:p w:rsidR="00F82FAA" w:rsidRDefault="00BC25BB">
      <w:pPr>
        <w:numPr>
          <w:ilvl w:val="0"/>
          <w:numId w:val="10"/>
        </w:numPr>
        <w:ind w:right="0" w:hanging="540"/>
      </w:pPr>
      <w:r>
        <w:rPr>
          <w:b/>
        </w:rPr>
        <w:t xml:space="preserve">RESTRICTIONS: </w:t>
      </w:r>
      <w:r>
        <w:t xml:space="preserve">Scholarships will be restricted to law enforcement officers </w:t>
      </w:r>
    </w:p>
    <w:p w:rsidR="00F82FAA" w:rsidRDefault="00BC25BB">
      <w:pPr>
        <w:ind w:left="1049" w:right="0"/>
      </w:pPr>
      <w:r>
        <w:t xml:space="preserve">(current, retired, disabled) and their survivors and/or dependents. </w:t>
      </w:r>
    </w:p>
    <w:p w:rsidR="00F82FAA" w:rsidRDefault="00BC25BB">
      <w:pPr>
        <w:spacing w:after="0" w:line="259" w:lineRule="auto"/>
        <w:ind w:left="0" w:right="0" w:firstLine="0"/>
        <w:jc w:val="left"/>
      </w:pPr>
      <w:r>
        <w:t xml:space="preserve"> </w:t>
      </w:r>
    </w:p>
    <w:p w:rsidR="00F82FAA" w:rsidRDefault="00BC25BB">
      <w:pPr>
        <w:numPr>
          <w:ilvl w:val="0"/>
          <w:numId w:val="10"/>
        </w:numPr>
        <w:ind w:right="0" w:hanging="540"/>
      </w:pPr>
      <w:r>
        <w:rPr>
          <w:b/>
        </w:rPr>
        <w:t xml:space="preserve">ELIGIBLE UNIVERSITIES/SCHOOLS: </w:t>
      </w:r>
      <w:r>
        <w:t xml:space="preserve">Scholarships may be used at any accredited college or university, including two-year and community colleges. It may also be used for a recognized or certified vocational or trade school. </w:t>
      </w:r>
    </w:p>
    <w:p w:rsidR="00F82FAA" w:rsidRDefault="00BC25BB">
      <w:pPr>
        <w:spacing w:after="0" w:line="259" w:lineRule="auto"/>
        <w:ind w:left="0" w:right="0" w:firstLine="0"/>
        <w:jc w:val="left"/>
      </w:pPr>
      <w:r>
        <w:t xml:space="preserve"> </w:t>
      </w:r>
    </w:p>
    <w:p w:rsidR="00F82FAA" w:rsidRDefault="00BC25BB">
      <w:pPr>
        <w:numPr>
          <w:ilvl w:val="0"/>
          <w:numId w:val="10"/>
        </w:numPr>
        <w:ind w:right="0" w:hanging="540"/>
      </w:pPr>
      <w:r>
        <w:t xml:space="preserve">Eligible persons may submit scholarship applications for pre-approval prior to admissions if this source of funding will be the only available external funding for them to enroll in the college, vocational, or trade school. Awards for the pre-approved applications will only be awarded after verification of acceptance into the program. </w:t>
      </w:r>
    </w:p>
    <w:p w:rsidR="00F82FAA" w:rsidRDefault="00BC25BB">
      <w:pPr>
        <w:spacing w:after="0" w:line="259" w:lineRule="auto"/>
        <w:ind w:left="0" w:right="0" w:firstLine="0"/>
        <w:jc w:val="left"/>
      </w:pPr>
      <w:r>
        <w:t xml:space="preserve"> </w:t>
      </w:r>
    </w:p>
    <w:p w:rsidR="00F82FAA" w:rsidRDefault="00BC25BB">
      <w:pPr>
        <w:tabs>
          <w:tab w:val="center" w:pos="4530"/>
        </w:tabs>
        <w:spacing w:after="0" w:line="259" w:lineRule="auto"/>
        <w:ind w:left="0" w:right="0" w:firstLine="0"/>
        <w:jc w:val="left"/>
      </w:pPr>
      <w:r>
        <w:rPr>
          <w:b/>
        </w:rPr>
        <w:t xml:space="preserve">Section 8.3. </w:t>
      </w:r>
      <w:r>
        <w:rPr>
          <w:b/>
        </w:rPr>
        <w:tab/>
      </w:r>
      <w:r>
        <w:rPr>
          <w:b/>
          <w:u w:val="single" w:color="000000"/>
        </w:rPr>
        <w:t>ELIGIBILITY AND PRIORTIY FOR SCHOLARSHIPS.</w:t>
      </w:r>
      <w:r>
        <w:t xml:space="preserve"> </w:t>
      </w:r>
    </w:p>
    <w:p w:rsidR="00F82FAA" w:rsidRDefault="00BC25BB">
      <w:pPr>
        <w:spacing w:after="113" w:line="259" w:lineRule="auto"/>
        <w:ind w:left="0" w:right="0" w:firstLine="0"/>
        <w:jc w:val="left"/>
      </w:pPr>
      <w:r>
        <w:rPr>
          <w:b/>
          <w:sz w:val="17"/>
        </w:rPr>
        <w:t xml:space="preserve"> </w:t>
      </w:r>
    </w:p>
    <w:p w:rsidR="00F82FAA" w:rsidRDefault="00BC25BB">
      <w:pPr>
        <w:numPr>
          <w:ilvl w:val="0"/>
          <w:numId w:val="11"/>
        </w:numPr>
        <w:ind w:right="0" w:hanging="540"/>
      </w:pPr>
      <w:r>
        <w:t xml:space="preserve">Survivors (dependent family members of deceased officers will be given the highest priority for funding) </w:t>
      </w:r>
    </w:p>
    <w:p w:rsidR="00F82FAA" w:rsidRDefault="00BC25BB">
      <w:pPr>
        <w:spacing w:after="0" w:line="259" w:lineRule="auto"/>
        <w:ind w:left="0" w:right="0" w:firstLine="0"/>
        <w:jc w:val="left"/>
      </w:pPr>
      <w:r>
        <w:t xml:space="preserve"> </w:t>
      </w:r>
    </w:p>
    <w:p w:rsidR="00F82FAA" w:rsidRDefault="00BC25BB">
      <w:pPr>
        <w:numPr>
          <w:ilvl w:val="0"/>
          <w:numId w:val="11"/>
        </w:numPr>
        <w:ind w:right="0" w:hanging="540"/>
      </w:pPr>
      <w:r>
        <w:t xml:space="preserve">Must be a current, retired, or disabled Kentucky sworn peace officer or (2) a survivor or dependent of the same. </w:t>
      </w:r>
    </w:p>
    <w:p w:rsidR="00F82FAA" w:rsidRDefault="00BC25BB">
      <w:pPr>
        <w:spacing w:after="0" w:line="259" w:lineRule="auto"/>
        <w:ind w:left="0" w:right="0" w:firstLine="0"/>
        <w:jc w:val="left"/>
      </w:pPr>
      <w:r>
        <w:t xml:space="preserve"> </w:t>
      </w:r>
    </w:p>
    <w:p w:rsidR="00F82FAA" w:rsidRDefault="00BC25BB">
      <w:pPr>
        <w:numPr>
          <w:ilvl w:val="0"/>
          <w:numId w:val="11"/>
        </w:numPr>
        <w:ind w:right="0" w:hanging="540"/>
      </w:pPr>
      <w:r>
        <w:t xml:space="preserve">Must have submitted application into an accredited college or university or a recognized vocational or trade school before the scholarship funds are awarded. </w:t>
      </w:r>
    </w:p>
    <w:p w:rsidR="00F82FAA" w:rsidRDefault="00BC25BB">
      <w:pPr>
        <w:spacing w:after="0" w:line="259" w:lineRule="auto"/>
        <w:ind w:left="0" w:right="0" w:firstLine="0"/>
        <w:jc w:val="left"/>
      </w:pPr>
      <w:r>
        <w:t xml:space="preserve"> </w:t>
      </w:r>
    </w:p>
    <w:p w:rsidR="00F82FAA" w:rsidRDefault="00BC25BB">
      <w:pPr>
        <w:numPr>
          <w:ilvl w:val="0"/>
          <w:numId w:val="11"/>
        </w:numPr>
        <w:ind w:right="0" w:hanging="540"/>
      </w:pPr>
      <w:r>
        <w:t xml:space="preserve">Grants awarded will be prioritized on financial need and may be used for tuition, books, fees, housing, meals, and transportation to the school facility. </w:t>
      </w:r>
    </w:p>
    <w:p w:rsidR="00F82FAA" w:rsidRDefault="00BC25BB">
      <w:pPr>
        <w:spacing w:after="0" w:line="259" w:lineRule="auto"/>
        <w:ind w:left="0" w:right="0" w:firstLine="0"/>
        <w:jc w:val="left"/>
      </w:pPr>
      <w:r>
        <w:t xml:space="preserve"> </w:t>
      </w:r>
    </w:p>
    <w:p w:rsidR="00F82FAA" w:rsidRDefault="00BC25BB">
      <w:pPr>
        <w:numPr>
          <w:ilvl w:val="0"/>
          <w:numId w:val="11"/>
        </w:numPr>
        <w:ind w:right="0" w:hanging="540"/>
      </w:pPr>
      <w:r>
        <w:lastRenderedPageBreak/>
        <w:t xml:space="preserve">Full time law enforcement officers who attend school on a part-time basis (and whose departments do not provide tuition assistance) shall be eligible for actual costs of tuition, fees, and book reimbursement up to the grant amount. </w:t>
      </w:r>
    </w:p>
    <w:p w:rsidR="00F82FAA" w:rsidRDefault="00BC25BB">
      <w:pPr>
        <w:spacing w:after="0" w:line="259" w:lineRule="auto"/>
        <w:ind w:left="0" w:right="0" w:firstLine="0"/>
        <w:jc w:val="left"/>
      </w:pPr>
      <w:r>
        <w:t xml:space="preserve"> </w:t>
      </w:r>
    </w:p>
    <w:p w:rsidR="00F82FAA" w:rsidRDefault="00BC25BB">
      <w:pPr>
        <w:numPr>
          <w:ilvl w:val="0"/>
          <w:numId w:val="11"/>
        </w:numPr>
        <w:spacing w:after="28"/>
        <w:ind w:right="0" w:hanging="540"/>
      </w:pPr>
      <w:r>
        <w:t xml:space="preserve">Students do not have to be majoring in law enforcement or criminal justice to be eligible for scholarships. </w:t>
      </w:r>
    </w:p>
    <w:p w:rsidR="00F82FAA" w:rsidRDefault="00BC25BB">
      <w:pPr>
        <w:spacing w:after="0" w:line="259" w:lineRule="auto"/>
        <w:ind w:left="0" w:right="0" w:firstLine="0"/>
        <w:jc w:val="left"/>
      </w:pPr>
      <w:r>
        <w:rPr>
          <w:sz w:val="27"/>
        </w:rPr>
        <w:t xml:space="preserve"> </w:t>
      </w:r>
    </w:p>
    <w:p w:rsidR="00F82FAA" w:rsidRDefault="00BC25BB">
      <w:pPr>
        <w:ind w:left="134" w:right="0"/>
      </w:pPr>
      <w:r>
        <w:rPr>
          <w:b/>
        </w:rPr>
        <w:t xml:space="preserve">Section 8.4. </w:t>
      </w:r>
      <w:r>
        <w:rPr>
          <w:b/>
          <w:u w:val="single" w:color="000000"/>
        </w:rPr>
        <w:t>APPLICATION</w:t>
      </w:r>
      <w:r>
        <w:t xml:space="preserve">.  The K.T.O.A. Board of Directors will establish and approve an application packet that may be submitted electronically or through mail.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8.5. </w:t>
      </w:r>
      <w:r>
        <w:rPr>
          <w:b/>
          <w:u w:val="single" w:color="000000"/>
        </w:rPr>
        <w:t>PROCESS.</w:t>
      </w:r>
      <w:r>
        <w:rPr>
          <w:b/>
        </w:rPr>
        <w:t xml:space="preserve"> </w:t>
      </w:r>
      <w:r>
        <w:t xml:space="preserve">Scholarship eligibility and award amounts will be determined from an examination of all applications submitted. Scholarships will be awarded on a one-year basis and will not be automatically renewable. Eligible recipients may re-submit new applications each year for consideration. </w:t>
      </w:r>
    </w:p>
    <w:p w:rsidR="00F82FAA" w:rsidRDefault="00BC25BB">
      <w:pPr>
        <w:spacing w:after="0" w:line="259" w:lineRule="auto"/>
        <w:ind w:left="0" w:right="0" w:firstLine="0"/>
        <w:jc w:val="left"/>
      </w:pPr>
      <w:r>
        <w:t xml:space="preserve"> </w:t>
      </w:r>
    </w:p>
    <w:p w:rsidR="00F82FAA" w:rsidRDefault="00BC25BB">
      <w:pPr>
        <w:spacing w:after="227"/>
        <w:ind w:left="134" w:right="0"/>
      </w:pPr>
      <w:r>
        <w:t xml:space="preserve">The scholarship committee of the Kentucky Tactical Officers Association will be solely responsible and has broad discretion for determining eligibility, grant award amounts, and disbursement of funds. The decisions of the Scholarship Committee are final. </w:t>
      </w:r>
    </w:p>
    <w:p w:rsidR="00F82FAA" w:rsidRDefault="00BC25BB">
      <w:pPr>
        <w:spacing w:after="105"/>
        <w:ind w:left="134" w:right="0"/>
      </w:pPr>
      <w:r>
        <w:t xml:space="preserve">The Kentucky Tactical Officers association does not discriminate </w:t>
      </w:r>
      <w:proofErr w:type="gramStart"/>
      <w:r>
        <w:t>on the basis of</w:t>
      </w:r>
      <w:proofErr w:type="gramEnd"/>
      <w:r>
        <w:t xml:space="preserve"> race, color, national origin, sex, age, religion, disability, marital status, veteran status, and/or any other legally protected status. </w:t>
      </w:r>
    </w:p>
    <w:p w:rsidR="00F82FAA" w:rsidRDefault="00BC25BB">
      <w:pPr>
        <w:spacing w:after="0" w:line="259" w:lineRule="auto"/>
        <w:ind w:left="0" w:right="0" w:firstLine="0"/>
        <w:jc w:val="left"/>
      </w:pPr>
      <w:r>
        <w:rPr>
          <w:sz w:val="32"/>
        </w:rPr>
        <w:t xml:space="preserve"> </w:t>
      </w:r>
    </w:p>
    <w:p w:rsidR="00F82FAA" w:rsidRDefault="00BC25BB">
      <w:pPr>
        <w:pStyle w:val="Heading2"/>
        <w:ind w:left="3457" w:right="3247"/>
      </w:pPr>
      <w:r>
        <w:t>ARTICLE IX A</w:t>
      </w:r>
      <w:r>
        <w:rPr>
          <w:sz w:val="22"/>
        </w:rPr>
        <w:t>MENDMENTS</w:t>
      </w:r>
      <w:r>
        <w:rPr>
          <w:b w:val="0"/>
          <w:sz w:val="22"/>
        </w:rPr>
        <w:t xml:space="preserve"> </w:t>
      </w:r>
    </w:p>
    <w:p w:rsidR="00F82FAA" w:rsidRDefault="00BC25BB">
      <w:pPr>
        <w:spacing w:after="0" w:line="259" w:lineRule="auto"/>
        <w:ind w:left="0" w:right="0" w:firstLine="0"/>
        <w:jc w:val="left"/>
      </w:pPr>
      <w:r>
        <w:rPr>
          <w:b/>
          <w:sz w:val="31"/>
        </w:rPr>
        <w:t xml:space="preserve"> </w:t>
      </w:r>
    </w:p>
    <w:p w:rsidR="00F82FAA" w:rsidRDefault="00BC25BB">
      <w:pPr>
        <w:ind w:left="134" w:right="0"/>
      </w:pPr>
      <w:r>
        <w:rPr>
          <w:b/>
        </w:rPr>
        <w:t xml:space="preserve">Section 9.1.   </w:t>
      </w:r>
      <w:r>
        <w:rPr>
          <w:b/>
          <w:u w:val="single" w:color="000000"/>
        </w:rPr>
        <w:t xml:space="preserve">BYLAWS.    </w:t>
      </w:r>
      <w:r>
        <w:t xml:space="preserve">These bylaws may be amended by a two-thirds vote by the Board of Directors present at a regular meeting provided the proposed amendment shall have been submitted in writing at least thirty (30) days prior to the meeting date to each member of the Board.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9.2. </w:t>
      </w:r>
      <w:r>
        <w:rPr>
          <w:b/>
          <w:u w:val="single" w:color="000000"/>
        </w:rPr>
        <w:t xml:space="preserve">PETITION. </w:t>
      </w:r>
      <w:r>
        <w:t xml:space="preserve">Upon petition of at least ten (10) members as entitled to vote per Section 4.2.A. and Section 4.2.B., a proposed amendment(s) shall be presented for consideration at the next regular meeting of the Board of Directors. Such petition must be voted on by the Board at its next meeting as submitted, without amendment. </w:t>
      </w:r>
    </w:p>
    <w:p w:rsidR="00F82FAA" w:rsidRDefault="00BC25BB">
      <w:pPr>
        <w:spacing w:after="0" w:line="259" w:lineRule="auto"/>
        <w:ind w:left="0" w:right="0" w:firstLine="0"/>
        <w:jc w:val="left"/>
      </w:pPr>
      <w:r>
        <w:t xml:space="preserve"> </w:t>
      </w:r>
    </w:p>
    <w:p w:rsidR="00F82FAA" w:rsidRDefault="00BC25BB">
      <w:pPr>
        <w:spacing w:after="70"/>
        <w:ind w:left="134" w:right="0"/>
      </w:pPr>
      <w:r>
        <w:rPr>
          <w:b/>
        </w:rPr>
        <w:t xml:space="preserve">Section 9.3. </w:t>
      </w:r>
      <w:r>
        <w:rPr>
          <w:b/>
          <w:u w:val="single" w:color="000000"/>
        </w:rPr>
        <w:t xml:space="preserve">INVALID BY-LAWS PROVISION. </w:t>
      </w:r>
      <w:r>
        <w:t xml:space="preserve">If a court of competent jurisdiction shall hold a portion of these bylaws to be invalid, the remainder of the bylaws not so invalid shall be considered in full force and effective. </w:t>
      </w:r>
    </w:p>
    <w:p w:rsidR="00F82FAA" w:rsidRDefault="00BC25BB">
      <w:pPr>
        <w:spacing w:after="0" w:line="259" w:lineRule="auto"/>
        <w:ind w:left="0" w:right="0" w:firstLine="0"/>
        <w:jc w:val="left"/>
      </w:pPr>
      <w:r>
        <w:rPr>
          <w:sz w:val="32"/>
        </w:rPr>
        <w:t xml:space="preserve"> </w:t>
      </w:r>
    </w:p>
    <w:p w:rsidR="00F82FAA" w:rsidRDefault="00BC25BB">
      <w:pPr>
        <w:pStyle w:val="Heading2"/>
        <w:ind w:left="3457" w:right="3247"/>
      </w:pPr>
      <w:r>
        <w:lastRenderedPageBreak/>
        <w:t>ARTICLE X D</w:t>
      </w:r>
      <w:r>
        <w:rPr>
          <w:sz w:val="22"/>
        </w:rPr>
        <w:t>ISSOLUTION</w:t>
      </w:r>
      <w:r>
        <w:rPr>
          <w:b w:val="0"/>
          <w:sz w:val="22"/>
        </w:rPr>
        <w:t xml:space="preserve"> </w:t>
      </w:r>
    </w:p>
    <w:p w:rsidR="00F82FAA" w:rsidRDefault="00BC25BB">
      <w:pPr>
        <w:spacing w:after="0" w:line="259" w:lineRule="auto"/>
        <w:ind w:left="0" w:right="0" w:firstLine="0"/>
        <w:jc w:val="left"/>
      </w:pPr>
      <w:r>
        <w:rPr>
          <w:b/>
          <w:sz w:val="31"/>
        </w:rPr>
        <w:t xml:space="preserve"> </w:t>
      </w:r>
    </w:p>
    <w:p w:rsidR="00F82FAA" w:rsidRDefault="00BC25BB">
      <w:pPr>
        <w:ind w:left="134" w:right="0"/>
      </w:pPr>
      <w:r>
        <w:rPr>
          <w:b/>
        </w:rPr>
        <w:t xml:space="preserve">Section 10.1. </w:t>
      </w:r>
      <w:r>
        <w:rPr>
          <w:b/>
          <w:u w:val="single" w:color="000000"/>
        </w:rPr>
        <w:t xml:space="preserve">DISSOLUTION. </w:t>
      </w:r>
      <w:r>
        <w:t xml:space="preserve">Upon dissolution of the corporation, the Board of Directors shall, after paying and making provisions for the payment of all of the liabilities of the corporation, dispose of all assets of the corporation exclusively for the purpose of the corporation in such manner, or to such organization organized and exclusively for charitable, education, religious or scientific purpose shall at the time qualify as an exempt organization under section 501 (c) (3) of the Internal Revenue Code of 1954, as the Board of Directors may determine. Any such assets not so disposed of shall be disposed of by the Court of jurisdiction where the principle office of the Association is located, exclusively for such purpose or to such organization(s), as said Court shall determine which are organized and operated exclusively for such purposes. </w:t>
      </w:r>
    </w:p>
    <w:p w:rsidR="00F82FAA" w:rsidRDefault="00BC25BB">
      <w:pPr>
        <w:spacing w:after="12" w:line="269" w:lineRule="auto"/>
        <w:ind w:left="3457" w:right="3331"/>
        <w:jc w:val="center"/>
      </w:pPr>
      <w:r>
        <w:rPr>
          <w:b/>
          <w:sz w:val="28"/>
        </w:rPr>
        <w:t xml:space="preserve">ARTICLE XI </w:t>
      </w:r>
    </w:p>
    <w:p w:rsidR="00F82FAA" w:rsidRDefault="00BC25BB">
      <w:pPr>
        <w:pStyle w:val="Heading1"/>
        <w:spacing w:after="59"/>
        <w:ind w:right="41"/>
      </w:pPr>
      <w:r>
        <w:rPr>
          <w:sz w:val="28"/>
        </w:rPr>
        <w:t>T</w:t>
      </w:r>
      <w:r>
        <w:t xml:space="preserve">RANSACTIONS OF </w:t>
      </w:r>
      <w:r>
        <w:rPr>
          <w:sz w:val="28"/>
        </w:rPr>
        <w:t>C</w:t>
      </w:r>
      <w:r>
        <w:t>ORPORATION</w:t>
      </w:r>
      <w:r>
        <w:rPr>
          <w:b w:val="0"/>
        </w:rPr>
        <w:t xml:space="preserve"> </w:t>
      </w:r>
    </w:p>
    <w:p w:rsidR="00F82FAA" w:rsidRDefault="00BC25BB">
      <w:pPr>
        <w:spacing w:after="0" w:line="259" w:lineRule="auto"/>
        <w:ind w:left="0" w:right="0" w:firstLine="0"/>
        <w:jc w:val="left"/>
      </w:pPr>
      <w:r>
        <w:rPr>
          <w:b/>
          <w:sz w:val="35"/>
        </w:rPr>
        <w:t xml:space="preserve"> </w:t>
      </w:r>
    </w:p>
    <w:p w:rsidR="00F82FAA" w:rsidRDefault="00BC25BB">
      <w:pPr>
        <w:ind w:left="134" w:right="0"/>
      </w:pPr>
      <w:r>
        <w:rPr>
          <w:b/>
        </w:rPr>
        <w:t xml:space="preserve">Section 11.1. </w:t>
      </w:r>
      <w:r>
        <w:rPr>
          <w:b/>
          <w:u w:val="single" w:color="000000"/>
        </w:rPr>
        <w:t xml:space="preserve">TRANSACTIONS. </w:t>
      </w:r>
      <w:proofErr w:type="gramStart"/>
      <w:r>
        <w:t>All of</w:t>
      </w:r>
      <w:proofErr w:type="gramEnd"/>
      <w:r>
        <w:t xml:space="preserve"> the Corporation’s funds will be deposited to the credit of the Corporation in a bank, trust company, or other depository that the Executive Board selects. There shall be only one bank account, whether bank, trust company, or depository, selected by the Executive Board, to receive the </w:t>
      </w:r>
      <w:proofErr w:type="gramStart"/>
      <w:r>
        <w:t>corporations</w:t>
      </w:r>
      <w:proofErr w:type="gramEnd"/>
      <w:r>
        <w:t xml:space="preserve"> funds, from any event whatsoever, at any time. It shall be the responsibility of the Treasurer to maintain the corporations account. </w:t>
      </w:r>
    </w:p>
    <w:p w:rsidR="00F82FAA" w:rsidRDefault="00BC25BB">
      <w:pPr>
        <w:spacing w:after="0" w:line="259" w:lineRule="auto"/>
        <w:ind w:left="0" w:right="0" w:firstLine="0"/>
        <w:jc w:val="left"/>
      </w:pPr>
      <w:r>
        <w:t xml:space="preserve"> </w:t>
      </w:r>
    </w:p>
    <w:p w:rsidR="00F82FAA" w:rsidRDefault="00BC25BB">
      <w:pPr>
        <w:ind w:left="134" w:right="0"/>
      </w:pPr>
      <w:r>
        <w:rPr>
          <w:b/>
        </w:rPr>
        <w:t xml:space="preserve">Section 11.2. </w:t>
      </w:r>
      <w:r>
        <w:rPr>
          <w:b/>
          <w:u w:val="single" w:color="000000"/>
        </w:rPr>
        <w:t xml:space="preserve">APPROVAL OF EXPENSE. </w:t>
      </w:r>
      <w:r>
        <w:t xml:space="preserve">Any and all expense(s), consisting of one thousand dollars ($1,000.00) or more, for any purpose, in connection with any event, or any and all expense(s) not in connection with any corporation event, shall be approved by: </w:t>
      </w:r>
    </w:p>
    <w:p w:rsidR="00F82FAA" w:rsidRDefault="00BC25BB">
      <w:pPr>
        <w:spacing w:after="0" w:line="259" w:lineRule="auto"/>
        <w:ind w:left="0" w:right="0" w:firstLine="0"/>
        <w:jc w:val="left"/>
      </w:pPr>
      <w:r>
        <w:t xml:space="preserve"> </w:t>
      </w:r>
    </w:p>
    <w:p w:rsidR="00F82FAA" w:rsidRDefault="00BC25BB">
      <w:pPr>
        <w:numPr>
          <w:ilvl w:val="0"/>
          <w:numId w:val="12"/>
        </w:numPr>
        <w:ind w:right="0" w:hanging="540"/>
      </w:pPr>
      <w:r>
        <w:t xml:space="preserve">The President, or </w:t>
      </w:r>
    </w:p>
    <w:p w:rsidR="00F82FAA" w:rsidRDefault="00BC25BB">
      <w:pPr>
        <w:spacing w:after="0" w:line="259" w:lineRule="auto"/>
        <w:ind w:left="0" w:right="0" w:firstLine="0"/>
        <w:jc w:val="left"/>
      </w:pPr>
      <w:r>
        <w:t xml:space="preserve"> </w:t>
      </w:r>
    </w:p>
    <w:p w:rsidR="00F82FAA" w:rsidRDefault="00BC25BB">
      <w:pPr>
        <w:numPr>
          <w:ilvl w:val="0"/>
          <w:numId w:val="12"/>
        </w:numPr>
        <w:ind w:right="0" w:hanging="540"/>
      </w:pPr>
      <w:r>
        <w:t xml:space="preserve">The Vice President, or </w:t>
      </w:r>
    </w:p>
    <w:p w:rsidR="00F82FAA" w:rsidRDefault="00BC25BB">
      <w:pPr>
        <w:spacing w:after="0" w:line="259" w:lineRule="auto"/>
        <w:ind w:left="0" w:right="0" w:firstLine="0"/>
        <w:jc w:val="left"/>
      </w:pPr>
      <w:r>
        <w:t xml:space="preserve"> </w:t>
      </w:r>
    </w:p>
    <w:p w:rsidR="00F82FAA" w:rsidRDefault="00BC25BB">
      <w:pPr>
        <w:numPr>
          <w:ilvl w:val="0"/>
          <w:numId w:val="12"/>
        </w:numPr>
        <w:spacing w:after="71"/>
        <w:ind w:right="0" w:hanging="540"/>
      </w:pPr>
      <w:r>
        <w:t xml:space="preserve">Any three (3) Executive Board Directors. </w:t>
      </w:r>
    </w:p>
    <w:p w:rsidR="00F82FAA" w:rsidRDefault="00BC25BB">
      <w:pPr>
        <w:spacing w:after="0" w:line="259" w:lineRule="auto"/>
        <w:ind w:left="0" w:right="0" w:firstLine="0"/>
        <w:jc w:val="left"/>
      </w:pPr>
      <w:r>
        <w:rPr>
          <w:sz w:val="32"/>
        </w:rPr>
        <w:t xml:space="preserve"> </w:t>
      </w:r>
    </w:p>
    <w:p w:rsidR="00F82FAA" w:rsidRDefault="00BC25BB">
      <w:pPr>
        <w:spacing w:after="12" w:line="269" w:lineRule="auto"/>
        <w:ind w:left="3457" w:right="3333"/>
        <w:jc w:val="center"/>
      </w:pPr>
      <w:r>
        <w:rPr>
          <w:b/>
          <w:sz w:val="28"/>
        </w:rPr>
        <w:t xml:space="preserve">ARTICLE XII </w:t>
      </w:r>
    </w:p>
    <w:p w:rsidR="00F82FAA" w:rsidRDefault="00BC25BB">
      <w:pPr>
        <w:pStyle w:val="Heading1"/>
        <w:ind w:right="38"/>
      </w:pPr>
      <w:r>
        <w:rPr>
          <w:sz w:val="28"/>
        </w:rPr>
        <w:t>P</w:t>
      </w:r>
      <w:r>
        <w:t xml:space="preserve">ARLIAMENTARY </w:t>
      </w:r>
      <w:r>
        <w:rPr>
          <w:sz w:val="28"/>
        </w:rPr>
        <w:t>A</w:t>
      </w:r>
      <w:r>
        <w:t>UTHORITY</w:t>
      </w:r>
      <w:r>
        <w:rPr>
          <w:b w:val="0"/>
        </w:rPr>
        <w:t xml:space="preserve"> </w:t>
      </w:r>
    </w:p>
    <w:p w:rsidR="00F82FAA" w:rsidRDefault="00BC25BB">
      <w:pPr>
        <w:spacing w:after="0" w:line="259" w:lineRule="auto"/>
        <w:ind w:left="0" w:right="0" w:firstLine="0"/>
        <w:jc w:val="left"/>
      </w:pPr>
      <w:r>
        <w:rPr>
          <w:b/>
          <w:sz w:val="31"/>
        </w:rPr>
        <w:t xml:space="preserve"> </w:t>
      </w:r>
    </w:p>
    <w:p w:rsidR="00F82FAA" w:rsidRDefault="00BC25BB">
      <w:pPr>
        <w:ind w:left="134" w:right="0"/>
      </w:pPr>
      <w:r>
        <w:rPr>
          <w:b/>
        </w:rPr>
        <w:t xml:space="preserve">Section 12.1. </w:t>
      </w:r>
      <w:r>
        <w:rPr>
          <w:b/>
          <w:u w:val="single" w:color="000000"/>
        </w:rPr>
        <w:t xml:space="preserve">APPLICATION OF RULES. </w:t>
      </w:r>
      <w:r>
        <w:t xml:space="preserve">The rules contained in Robert’s Rules of Order shall govern meetings where they are no in conflict with the bylaws, rules or order, or other rules of the Kentucky Tactical Officers Association. </w:t>
      </w:r>
    </w:p>
    <w:sectPr w:rsidR="00F82FAA">
      <w:headerReference w:type="even" r:id="rId13"/>
      <w:headerReference w:type="default" r:id="rId14"/>
      <w:footerReference w:type="even" r:id="rId15"/>
      <w:footerReference w:type="default" r:id="rId16"/>
      <w:headerReference w:type="first" r:id="rId17"/>
      <w:footerReference w:type="first" r:id="rId18"/>
      <w:pgSz w:w="12240" w:h="15840"/>
      <w:pgMar w:top="959" w:right="1248" w:bottom="1599" w:left="1661" w:header="609"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47" w:rsidRDefault="00CC5B47">
      <w:pPr>
        <w:spacing w:after="0" w:line="240" w:lineRule="auto"/>
      </w:pPr>
      <w:r>
        <w:separator/>
      </w:r>
    </w:p>
  </w:endnote>
  <w:endnote w:type="continuationSeparator" w:id="0">
    <w:p w:rsidR="00CC5B47" w:rsidRDefault="00CC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2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1143000</wp:posOffset>
              </wp:positionH>
              <wp:positionV relativeFrom="page">
                <wp:posOffset>9161779</wp:posOffset>
              </wp:positionV>
              <wp:extent cx="5829300" cy="37465"/>
              <wp:effectExtent l="0" t="0" r="0" b="0"/>
              <wp:wrapSquare wrapText="bothSides"/>
              <wp:docPr id="19078" name="Group 19078"/>
              <wp:cNvGraphicFramePr/>
              <a:graphic xmlns:a="http://schemas.openxmlformats.org/drawingml/2006/main">
                <a:graphicData uri="http://schemas.microsoft.com/office/word/2010/wordprocessingGroup">
                  <wpg:wgp>
                    <wpg:cNvGrpSpPr/>
                    <wpg:grpSpPr>
                      <a:xfrm>
                        <a:off x="0" y="0"/>
                        <a:ext cx="5829300" cy="37465"/>
                        <a:chOff x="0" y="0"/>
                        <a:chExt cx="5829300" cy="37465"/>
                      </a:xfrm>
                    </wpg:grpSpPr>
                    <wps:wsp>
                      <wps:cNvPr id="19079" name="Shape 19079"/>
                      <wps:cNvSpPr/>
                      <wps:spPr>
                        <a:xfrm>
                          <a:off x="0" y="0"/>
                          <a:ext cx="5829300" cy="0"/>
                        </a:xfrm>
                        <a:custGeom>
                          <a:avLst/>
                          <a:gdLst/>
                          <a:ahLst/>
                          <a:cxnLst/>
                          <a:rect l="0" t="0" r="0" b="0"/>
                          <a:pathLst>
                            <a:path w="5829300">
                              <a:moveTo>
                                <a:pt x="0" y="0"/>
                              </a:moveTo>
                              <a:lnTo>
                                <a:pt x="5829300" y="0"/>
                              </a:lnTo>
                            </a:path>
                          </a:pathLst>
                        </a:custGeom>
                        <a:ln w="37465" cap="flat">
                          <a:round/>
                        </a:ln>
                      </wps:spPr>
                      <wps:style>
                        <a:lnRef idx="1">
                          <a:srgbClr val="4E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078" style="width:459pt;height:2.95pt;position:absolute;mso-position-horizontal-relative:page;mso-position-horizontal:absolute;margin-left:90pt;mso-position-vertical-relative:page;margin-top:721.4pt;" coordsize="58293,374">
              <v:shape id="Shape 19079" style="position:absolute;width:58293;height:0;left:0;top:0;" coordsize="5829300,0" path="m0,0l5829300,0">
                <v:stroke weight="2.95pt" endcap="flat" joinstyle="round" on="true" color="#4e81bc"/>
                <v:fill on="false" color="#000000" opacity="0"/>
              </v:shape>
              <w10:wrap type="square"/>
            </v:group>
          </w:pict>
        </mc:Fallback>
      </mc:AlternateContent>
    </w:r>
    <w:r>
      <w:rPr>
        <w:rFonts w:ascii="Calibri" w:eastAsia="Calibri" w:hAnsi="Calibri" w:cs="Calibri"/>
        <w:sz w:val="20"/>
      </w:rPr>
      <w:t xml:space="preserve"> </w:t>
    </w:r>
  </w:p>
  <w:p w:rsidR="00F82FAA" w:rsidRDefault="00BC25BB">
    <w:pPr>
      <w:tabs>
        <w:tab w:val="right" w:pos="9331"/>
      </w:tabs>
      <w:spacing w:after="0" w:line="259" w:lineRule="auto"/>
      <w:ind w:left="0" w:right="0" w:firstLine="0"/>
      <w:jc w:val="left"/>
    </w:pPr>
    <w:r>
      <w:t xml:space="preserve">Bylaws of Kentucky Tactical Officers Association, Inc. </w:t>
    </w:r>
    <w:r>
      <w:tab/>
    </w:r>
    <w:r>
      <w:fldChar w:fldCharType="begin"/>
    </w:r>
    <w:r>
      <w:instrText xml:space="preserve"> PAGE   \* MERGEFORMAT </w:instrText>
    </w:r>
    <w:r>
      <w:fldChar w:fldCharType="separate"/>
    </w:r>
    <w:r w:rsidR="00FB4287" w:rsidRPr="00FB4287">
      <w:rPr>
        <w:noProof/>
        <w:sz w:val="40"/>
      </w:rPr>
      <w:t>10</w:t>
    </w:r>
    <w:r>
      <w:rPr>
        <w:sz w:val="40"/>
      </w:rPr>
      <w:fldChar w:fldCharType="end"/>
    </w:r>
    <w:r>
      <w:rPr>
        <w:sz w:val="40"/>
      </w:rPr>
      <w:t xml:space="preserve"> </w:t>
    </w:r>
  </w:p>
  <w:p w:rsidR="00F82FAA" w:rsidRDefault="00BC25BB">
    <w:pPr>
      <w:spacing w:after="0" w:line="259" w:lineRule="auto"/>
      <w:ind w:left="139" w:right="0" w:firstLine="0"/>
      <w:jc w:val="left"/>
    </w:pPr>
    <w:r>
      <w:t xml:space="preserve">Revised March </w:t>
    </w:r>
    <w:r w:rsidR="00DC1834">
      <w:t>2, 2020</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2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1143000</wp:posOffset>
              </wp:positionH>
              <wp:positionV relativeFrom="page">
                <wp:posOffset>9161779</wp:posOffset>
              </wp:positionV>
              <wp:extent cx="5829300" cy="37465"/>
              <wp:effectExtent l="0" t="0" r="0" b="0"/>
              <wp:wrapSquare wrapText="bothSides"/>
              <wp:docPr id="19031" name="Group 19031"/>
              <wp:cNvGraphicFramePr/>
              <a:graphic xmlns:a="http://schemas.openxmlformats.org/drawingml/2006/main">
                <a:graphicData uri="http://schemas.microsoft.com/office/word/2010/wordprocessingGroup">
                  <wpg:wgp>
                    <wpg:cNvGrpSpPr/>
                    <wpg:grpSpPr>
                      <a:xfrm>
                        <a:off x="0" y="0"/>
                        <a:ext cx="5829300" cy="37465"/>
                        <a:chOff x="0" y="0"/>
                        <a:chExt cx="5829300" cy="37465"/>
                      </a:xfrm>
                    </wpg:grpSpPr>
                    <wps:wsp>
                      <wps:cNvPr id="19032" name="Shape 19032"/>
                      <wps:cNvSpPr/>
                      <wps:spPr>
                        <a:xfrm>
                          <a:off x="0" y="0"/>
                          <a:ext cx="5829300" cy="0"/>
                        </a:xfrm>
                        <a:custGeom>
                          <a:avLst/>
                          <a:gdLst/>
                          <a:ahLst/>
                          <a:cxnLst/>
                          <a:rect l="0" t="0" r="0" b="0"/>
                          <a:pathLst>
                            <a:path w="5829300">
                              <a:moveTo>
                                <a:pt x="0" y="0"/>
                              </a:moveTo>
                              <a:lnTo>
                                <a:pt x="5829300" y="0"/>
                              </a:lnTo>
                            </a:path>
                          </a:pathLst>
                        </a:custGeom>
                        <a:ln w="37465" cap="flat">
                          <a:round/>
                        </a:ln>
                      </wps:spPr>
                      <wps:style>
                        <a:lnRef idx="1">
                          <a:srgbClr val="4E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031" style="width:459pt;height:2.95pt;position:absolute;mso-position-horizontal-relative:page;mso-position-horizontal:absolute;margin-left:90pt;mso-position-vertical-relative:page;margin-top:721.4pt;" coordsize="58293,374">
              <v:shape id="Shape 19032" style="position:absolute;width:58293;height:0;left:0;top:0;" coordsize="5829300,0" path="m0,0l5829300,0">
                <v:stroke weight="2.95pt" endcap="flat" joinstyle="round" on="true" color="#4e81bc"/>
                <v:fill on="false" color="#000000" opacity="0"/>
              </v:shape>
              <w10:wrap type="square"/>
            </v:group>
          </w:pict>
        </mc:Fallback>
      </mc:AlternateContent>
    </w:r>
    <w:r>
      <w:rPr>
        <w:rFonts w:ascii="Calibri" w:eastAsia="Calibri" w:hAnsi="Calibri" w:cs="Calibri"/>
        <w:sz w:val="20"/>
      </w:rPr>
      <w:t xml:space="preserve"> </w:t>
    </w:r>
  </w:p>
  <w:p w:rsidR="00F82FAA" w:rsidRDefault="00BC25BB">
    <w:pPr>
      <w:tabs>
        <w:tab w:val="right" w:pos="9331"/>
      </w:tabs>
      <w:spacing w:after="0" w:line="259" w:lineRule="auto"/>
      <w:ind w:left="0" w:right="0" w:firstLine="0"/>
      <w:jc w:val="left"/>
    </w:pPr>
    <w:r>
      <w:t xml:space="preserve">Bylaws of Kentucky Tactical Officers Association, Inc. </w:t>
    </w:r>
    <w:r>
      <w:tab/>
    </w:r>
    <w:r>
      <w:fldChar w:fldCharType="begin"/>
    </w:r>
    <w:r>
      <w:instrText xml:space="preserve"> PAGE   \* MERGEFORMAT </w:instrText>
    </w:r>
    <w:r>
      <w:fldChar w:fldCharType="separate"/>
    </w:r>
    <w:r w:rsidR="00FB4287" w:rsidRPr="00FB4287">
      <w:rPr>
        <w:noProof/>
        <w:sz w:val="40"/>
      </w:rPr>
      <w:t>1</w:t>
    </w:r>
    <w:r>
      <w:rPr>
        <w:sz w:val="40"/>
      </w:rPr>
      <w:fldChar w:fldCharType="end"/>
    </w:r>
    <w:r>
      <w:rPr>
        <w:sz w:val="40"/>
      </w:rPr>
      <w:t xml:space="preserve"> </w:t>
    </w:r>
  </w:p>
  <w:p w:rsidR="00F82FAA" w:rsidRDefault="00BC25BB">
    <w:pPr>
      <w:spacing w:after="0" w:line="259" w:lineRule="auto"/>
      <w:ind w:left="139" w:right="0" w:firstLine="0"/>
      <w:jc w:val="left"/>
    </w:pPr>
    <w:r>
      <w:t xml:space="preserve">Revised March </w:t>
    </w:r>
    <w:r w:rsidR="002D4119">
      <w:t>2, 2020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2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1143000</wp:posOffset>
              </wp:positionH>
              <wp:positionV relativeFrom="page">
                <wp:posOffset>9161779</wp:posOffset>
              </wp:positionV>
              <wp:extent cx="5829300" cy="37465"/>
              <wp:effectExtent l="0" t="0" r="0" b="0"/>
              <wp:wrapSquare wrapText="bothSides"/>
              <wp:docPr id="18984" name="Group 18984"/>
              <wp:cNvGraphicFramePr/>
              <a:graphic xmlns:a="http://schemas.openxmlformats.org/drawingml/2006/main">
                <a:graphicData uri="http://schemas.microsoft.com/office/word/2010/wordprocessingGroup">
                  <wpg:wgp>
                    <wpg:cNvGrpSpPr/>
                    <wpg:grpSpPr>
                      <a:xfrm>
                        <a:off x="0" y="0"/>
                        <a:ext cx="5829300" cy="37465"/>
                        <a:chOff x="0" y="0"/>
                        <a:chExt cx="5829300" cy="37465"/>
                      </a:xfrm>
                    </wpg:grpSpPr>
                    <wps:wsp>
                      <wps:cNvPr id="18985" name="Shape 18985"/>
                      <wps:cNvSpPr/>
                      <wps:spPr>
                        <a:xfrm>
                          <a:off x="0" y="0"/>
                          <a:ext cx="5829300" cy="0"/>
                        </a:xfrm>
                        <a:custGeom>
                          <a:avLst/>
                          <a:gdLst/>
                          <a:ahLst/>
                          <a:cxnLst/>
                          <a:rect l="0" t="0" r="0" b="0"/>
                          <a:pathLst>
                            <a:path w="5829300">
                              <a:moveTo>
                                <a:pt x="0" y="0"/>
                              </a:moveTo>
                              <a:lnTo>
                                <a:pt x="5829300" y="0"/>
                              </a:lnTo>
                            </a:path>
                          </a:pathLst>
                        </a:custGeom>
                        <a:ln w="37465" cap="flat">
                          <a:round/>
                        </a:ln>
                      </wps:spPr>
                      <wps:style>
                        <a:lnRef idx="1">
                          <a:srgbClr val="4E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984" style="width:459pt;height:2.95pt;position:absolute;mso-position-horizontal-relative:page;mso-position-horizontal:absolute;margin-left:90pt;mso-position-vertical-relative:page;margin-top:721.4pt;" coordsize="58293,374">
              <v:shape id="Shape 18985" style="position:absolute;width:58293;height:0;left:0;top:0;" coordsize="5829300,0" path="m0,0l5829300,0">
                <v:stroke weight="2.95pt" endcap="flat" joinstyle="round" on="true" color="#4e81bc"/>
                <v:fill on="false" color="#000000" opacity="0"/>
              </v:shape>
              <w10:wrap type="square"/>
            </v:group>
          </w:pict>
        </mc:Fallback>
      </mc:AlternateContent>
    </w:r>
    <w:r>
      <w:rPr>
        <w:rFonts w:ascii="Calibri" w:eastAsia="Calibri" w:hAnsi="Calibri" w:cs="Calibri"/>
        <w:sz w:val="20"/>
      </w:rPr>
      <w:t xml:space="preserve"> </w:t>
    </w:r>
  </w:p>
  <w:p w:rsidR="00F82FAA" w:rsidRDefault="00BC25BB">
    <w:pPr>
      <w:tabs>
        <w:tab w:val="right" w:pos="9331"/>
      </w:tabs>
      <w:spacing w:after="0" w:line="259" w:lineRule="auto"/>
      <w:ind w:left="0" w:right="0" w:firstLine="0"/>
      <w:jc w:val="left"/>
    </w:pPr>
    <w:r>
      <w:t xml:space="preserve">Bylaws of Kentucky Tactical Officers Association, Inc. </w:t>
    </w:r>
    <w:r>
      <w:tab/>
    </w:r>
    <w:r>
      <w:fldChar w:fldCharType="begin"/>
    </w:r>
    <w:r>
      <w:instrText xml:space="preserve"> PAGE   \* MERGEFORMAT </w:instrText>
    </w:r>
    <w:r>
      <w:fldChar w:fldCharType="separate"/>
    </w:r>
    <w:r>
      <w:rPr>
        <w:sz w:val="40"/>
      </w:rPr>
      <w:t>1</w:t>
    </w:r>
    <w:r>
      <w:rPr>
        <w:sz w:val="40"/>
      </w:rPr>
      <w:fldChar w:fldCharType="end"/>
    </w:r>
    <w:r>
      <w:rPr>
        <w:sz w:val="40"/>
      </w:rPr>
      <w:t xml:space="preserve"> </w:t>
    </w:r>
  </w:p>
  <w:p w:rsidR="00F82FAA" w:rsidRDefault="00BC25BB">
    <w:pPr>
      <w:spacing w:after="0" w:line="259" w:lineRule="auto"/>
      <w:ind w:left="139" w:right="0" w:firstLine="0"/>
      <w:jc w:val="left"/>
    </w:pPr>
    <w:r>
      <w:t xml:space="preserve">Revised March 14,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1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1143000</wp:posOffset>
              </wp:positionH>
              <wp:positionV relativeFrom="page">
                <wp:posOffset>9161779</wp:posOffset>
              </wp:positionV>
              <wp:extent cx="5829300" cy="37465"/>
              <wp:effectExtent l="0" t="0" r="0" b="0"/>
              <wp:wrapSquare wrapText="bothSides"/>
              <wp:docPr id="19228" name="Group 19228"/>
              <wp:cNvGraphicFramePr/>
              <a:graphic xmlns:a="http://schemas.openxmlformats.org/drawingml/2006/main">
                <a:graphicData uri="http://schemas.microsoft.com/office/word/2010/wordprocessingGroup">
                  <wpg:wgp>
                    <wpg:cNvGrpSpPr/>
                    <wpg:grpSpPr>
                      <a:xfrm>
                        <a:off x="0" y="0"/>
                        <a:ext cx="5829300" cy="37465"/>
                        <a:chOff x="0" y="0"/>
                        <a:chExt cx="5829300" cy="37465"/>
                      </a:xfrm>
                    </wpg:grpSpPr>
                    <wps:wsp>
                      <wps:cNvPr id="19229" name="Shape 19229"/>
                      <wps:cNvSpPr/>
                      <wps:spPr>
                        <a:xfrm>
                          <a:off x="0" y="0"/>
                          <a:ext cx="5829300" cy="0"/>
                        </a:xfrm>
                        <a:custGeom>
                          <a:avLst/>
                          <a:gdLst/>
                          <a:ahLst/>
                          <a:cxnLst/>
                          <a:rect l="0" t="0" r="0" b="0"/>
                          <a:pathLst>
                            <a:path w="5829300">
                              <a:moveTo>
                                <a:pt x="0" y="0"/>
                              </a:moveTo>
                              <a:lnTo>
                                <a:pt x="5829300" y="0"/>
                              </a:lnTo>
                            </a:path>
                          </a:pathLst>
                        </a:custGeom>
                        <a:ln w="37465" cap="flat">
                          <a:round/>
                        </a:ln>
                      </wps:spPr>
                      <wps:style>
                        <a:lnRef idx="1">
                          <a:srgbClr val="4E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28" style="width:459pt;height:2.95pt;position:absolute;mso-position-horizontal-relative:page;mso-position-horizontal:absolute;margin-left:90pt;mso-position-vertical-relative:page;margin-top:721.4pt;" coordsize="58293,374">
              <v:shape id="Shape 19229" style="position:absolute;width:58293;height:0;left:0;top:0;" coordsize="5829300,0" path="m0,0l5829300,0">
                <v:stroke weight="2.95pt" endcap="flat" joinstyle="round" on="true" color="#4e81bc"/>
                <v:fill on="false" color="#000000" opacity="0"/>
              </v:shape>
              <w10:wrap type="square"/>
            </v:group>
          </w:pict>
        </mc:Fallback>
      </mc:AlternateContent>
    </w:r>
    <w:r>
      <w:rPr>
        <w:rFonts w:ascii="Calibri" w:eastAsia="Calibri" w:hAnsi="Calibri" w:cs="Calibri"/>
        <w:sz w:val="20"/>
      </w:rPr>
      <w:t xml:space="preserve"> </w:t>
    </w:r>
  </w:p>
  <w:p w:rsidR="00F82FAA" w:rsidRDefault="00BC25BB">
    <w:pPr>
      <w:tabs>
        <w:tab w:val="right" w:pos="9331"/>
      </w:tabs>
      <w:spacing w:after="0" w:line="259" w:lineRule="auto"/>
      <w:ind w:left="0" w:right="0" w:firstLine="0"/>
      <w:jc w:val="left"/>
    </w:pPr>
    <w:r>
      <w:t xml:space="preserve">Bylaws of Kentucky Tactical Officers Association, Inc. </w:t>
    </w:r>
    <w:r>
      <w:tab/>
    </w:r>
    <w:r>
      <w:fldChar w:fldCharType="begin"/>
    </w:r>
    <w:r>
      <w:instrText xml:space="preserve"> PAGE   \* MERGEFORMAT </w:instrText>
    </w:r>
    <w:r>
      <w:fldChar w:fldCharType="separate"/>
    </w:r>
    <w:r w:rsidR="00FB4287" w:rsidRPr="00FB4287">
      <w:rPr>
        <w:noProof/>
        <w:sz w:val="40"/>
      </w:rPr>
      <w:t>12</w:t>
    </w:r>
    <w:r>
      <w:rPr>
        <w:sz w:val="40"/>
      </w:rPr>
      <w:fldChar w:fldCharType="end"/>
    </w:r>
    <w:r>
      <w:rPr>
        <w:sz w:val="40"/>
      </w:rPr>
      <w:t xml:space="preserve"> </w:t>
    </w:r>
  </w:p>
  <w:p w:rsidR="00F82FAA" w:rsidRDefault="00BC25BB">
    <w:pPr>
      <w:spacing w:after="0" w:line="259" w:lineRule="auto"/>
      <w:ind w:left="139" w:right="0" w:firstLine="0"/>
      <w:jc w:val="left"/>
    </w:pPr>
    <w:r>
      <w:t xml:space="preserve">Revised March </w:t>
    </w:r>
    <w:r w:rsidR="002D4119">
      <w:t>2, 2020</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1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1143000</wp:posOffset>
              </wp:positionH>
              <wp:positionV relativeFrom="page">
                <wp:posOffset>9161779</wp:posOffset>
              </wp:positionV>
              <wp:extent cx="5829300" cy="37465"/>
              <wp:effectExtent l="0" t="0" r="0" b="0"/>
              <wp:wrapSquare wrapText="bothSides"/>
              <wp:docPr id="19177" name="Group 19177"/>
              <wp:cNvGraphicFramePr/>
              <a:graphic xmlns:a="http://schemas.openxmlformats.org/drawingml/2006/main">
                <a:graphicData uri="http://schemas.microsoft.com/office/word/2010/wordprocessingGroup">
                  <wpg:wgp>
                    <wpg:cNvGrpSpPr/>
                    <wpg:grpSpPr>
                      <a:xfrm>
                        <a:off x="0" y="0"/>
                        <a:ext cx="5829300" cy="37465"/>
                        <a:chOff x="0" y="0"/>
                        <a:chExt cx="5829300" cy="37465"/>
                      </a:xfrm>
                    </wpg:grpSpPr>
                    <wps:wsp>
                      <wps:cNvPr id="19178" name="Shape 19178"/>
                      <wps:cNvSpPr/>
                      <wps:spPr>
                        <a:xfrm>
                          <a:off x="0" y="0"/>
                          <a:ext cx="5829300" cy="0"/>
                        </a:xfrm>
                        <a:custGeom>
                          <a:avLst/>
                          <a:gdLst/>
                          <a:ahLst/>
                          <a:cxnLst/>
                          <a:rect l="0" t="0" r="0" b="0"/>
                          <a:pathLst>
                            <a:path w="5829300">
                              <a:moveTo>
                                <a:pt x="0" y="0"/>
                              </a:moveTo>
                              <a:lnTo>
                                <a:pt x="5829300" y="0"/>
                              </a:lnTo>
                            </a:path>
                          </a:pathLst>
                        </a:custGeom>
                        <a:ln w="37465" cap="flat">
                          <a:round/>
                        </a:ln>
                      </wps:spPr>
                      <wps:style>
                        <a:lnRef idx="1">
                          <a:srgbClr val="4E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77" style="width:459pt;height:2.95pt;position:absolute;mso-position-horizontal-relative:page;mso-position-horizontal:absolute;margin-left:90pt;mso-position-vertical-relative:page;margin-top:721.4pt;" coordsize="58293,374">
              <v:shape id="Shape 19178" style="position:absolute;width:58293;height:0;left:0;top:0;" coordsize="5829300,0" path="m0,0l5829300,0">
                <v:stroke weight="2.95pt" endcap="flat" joinstyle="round" on="true" color="#4e81bc"/>
                <v:fill on="false" color="#000000" opacity="0"/>
              </v:shape>
              <w10:wrap type="square"/>
            </v:group>
          </w:pict>
        </mc:Fallback>
      </mc:AlternateContent>
    </w:r>
    <w:r>
      <w:rPr>
        <w:rFonts w:ascii="Calibri" w:eastAsia="Calibri" w:hAnsi="Calibri" w:cs="Calibri"/>
        <w:sz w:val="20"/>
      </w:rPr>
      <w:t xml:space="preserve"> </w:t>
    </w:r>
  </w:p>
  <w:p w:rsidR="00F82FAA" w:rsidRDefault="00BC25BB">
    <w:pPr>
      <w:tabs>
        <w:tab w:val="right" w:pos="9331"/>
      </w:tabs>
      <w:spacing w:after="0" w:line="259" w:lineRule="auto"/>
      <w:ind w:left="0" w:right="0" w:firstLine="0"/>
      <w:jc w:val="left"/>
    </w:pPr>
    <w:r>
      <w:t xml:space="preserve">Bylaws of Kentucky Tactical Officers Association, Inc. </w:t>
    </w:r>
    <w:r>
      <w:tab/>
    </w:r>
    <w:r>
      <w:fldChar w:fldCharType="begin"/>
    </w:r>
    <w:r>
      <w:instrText xml:space="preserve"> PAGE   \* MERGEFORMAT </w:instrText>
    </w:r>
    <w:r>
      <w:fldChar w:fldCharType="separate"/>
    </w:r>
    <w:r w:rsidR="00FB4287" w:rsidRPr="00FB4287">
      <w:rPr>
        <w:noProof/>
        <w:sz w:val="40"/>
      </w:rPr>
      <w:t>17</w:t>
    </w:r>
    <w:r>
      <w:rPr>
        <w:sz w:val="40"/>
      </w:rPr>
      <w:fldChar w:fldCharType="end"/>
    </w:r>
    <w:r>
      <w:rPr>
        <w:sz w:val="40"/>
      </w:rPr>
      <w:t xml:space="preserve"> </w:t>
    </w:r>
  </w:p>
  <w:p w:rsidR="00F82FAA" w:rsidRDefault="00BC25BB">
    <w:pPr>
      <w:spacing w:after="0" w:line="259" w:lineRule="auto"/>
      <w:ind w:left="139" w:right="0" w:firstLine="0"/>
      <w:jc w:val="left"/>
    </w:pPr>
    <w:r>
      <w:t xml:space="preserve">Revised March </w:t>
    </w:r>
    <w:r w:rsidR="002D4119">
      <w:t>2, 2020</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1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1143000</wp:posOffset>
              </wp:positionH>
              <wp:positionV relativeFrom="page">
                <wp:posOffset>9161779</wp:posOffset>
              </wp:positionV>
              <wp:extent cx="5829300" cy="37465"/>
              <wp:effectExtent l="0" t="0" r="0" b="0"/>
              <wp:wrapSquare wrapText="bothSides"/>
              <wp:docPr id="19129" name="Group 19129"/>
              <wp:cNvGraphicFramePr/>
              <a:graphic xmlns:a="http://schemas.openxmlformats.org/drawingml/2006/main">
                <a:graphicData uri="http://schemas.microsoft.com/office/word/2010/wordprocessingGroup">
                  <wpg:wgp>
                    <wpg:cNvGrpSpPr/>
                    <wpg:grpSpPr>
                      <a:xfrm>
                        <a:off x="0" y="0"/>
                        <a:ext cx="5829300" cy="37465"/>
                        <a:chOff x="0" y="0"/>
                        <a:chExt cx="5829300" cy="37465"/>
                      </a:xfrm>
                    </wpg:grpSpPr>
                    <wps:wsp>
                      <wps:cNvPr id="19130" name="Shape 19130"/>
                      <wps:cNvSpPr/>
                      <wps:spPr>
                        <a:xfrm>
                          <a:off x="0" y="0"/>
                          <a:ext cx="5829300" cy="0"/>
                        </a:xfrm>
                        <a:custGeom>
                          <a:avLst/>
                          <a:gdLst/>
                          <a:ahLst/>
                          <a:cxnLst/>
                          <a:rect l="0" t="0" r="0" b="0"/>
                          <a:pathLst>
                            <a:path w="5829300">
                              <a:moveTo>
                                <a:pt x="0" y="0"/>
                              </a:moveTo>
                              <a:lnTo>
                                <a:pt x="5829300" y="0"/>
                              </a:lnTo>
                            </a:path>
                          </a:pathLst>
                        </a:custGeom>
                        <a:ln w="37465" cap="flat">
                          <a:round/>
                        </a:ln>
                      </wps:spPr>
                      <wps:style>
                        <a:lnRef idx="1">
                          <a:srgbClr val="4E81B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29" style="width:459pt;height:2.95pt;position:absolute;mso-position-horizontal-relative:page;mso-position-horizontal:absolute;margin-left:90pt;mso-position-vertical-relative:page;margin-top:721.4pt;" coordsize="58293,374">
              <v:shape id="Shape 19130" style="position:absolute;width:58293;height:0;left:0;top:0;" coordsize="5829300,0" path="m0,0l5829300,0">
                <v:stroke weight="2.95pt" endcap="flat" joinstyle="round" on="true" color="#4e81bc"/>
                <v:fill on="false" color="#000000" opacity="0"/>
              </v:shape>
              <w10:wrap type="square"/>
            </v:group>
          </w:pict>
        </mc:Fallback>
      </mc:AlternateContent>
    </w:r>
    <w:r>
      <w:rPr>
        <w:rFonts w:ascii="Calibri" w:eastAsia="Calibri" w:hAnsi="Calibri" w:cs="Calibri"/>
        <w:sz w:val="20"/>
      </w:rPr>
      <w:t xml:space="preserve"> </w:t>
    </w:r>
  </w:p>
  <w:p w:rsidR="00F82FAA" w:rsidRDefault="00BC25BB">
    <w:pPr>
      <w:tabs>
        <w:tab w:val="right" w:pos="9331"/>
      </w:tabs>
      <w:spacing w:after="0" w:line="259" w:lineRule="auto"/>
      <w:ind w:left="0" w:right="0" w:firstLine="0"/>
      <w:jc w:val="left"/>
    </w:pPr>
    <w:r>
      <w:t xml:space="preserve">Bylaws of Kentucky Tactical Officers Association, Inc. </w:t>
    </w:r>
    <w:r>
      <w:tab/>
    </w:r>
    <w:r>
      <w:fldChar w:fldCharType="begin"/>
    </w:r>
    <w:r>
      <w:instrText xml:space="preserve"> PAGE   \* MERGEFORMAT </w:instrText>
    </w:r>
    <w:r>
      <w:fldChar w:fldCharType="separate"/>
    </w:r>
    <w:r>
      <w:rPr>
        <w:sz w:val="40"/>
      </w:rPr>
      <w:t>10</w:t>
    </w:r>
    <w:r>
      <w:rPr>
        <w:sz w:val="40"/>
      </w:rPr>
      <w:fldChar w:fldCharType="end"/>
    </w:r>
    <w:r>
      <w:rPr>
        <w:sz w:val="40"/>
      </w:rPr>
      <w:t xml:space="preserve"> </w:t>
    </w:r>
  </w:p>
  <w:p w:rsidR="00F82FAA" w:rsidRDefault="00BC25BB">
    <w:pPr>
      <w:spacing w:after="0" w:line="259" w:lineRule="auto"/>
      <w:ind w:left="139" w:right="0" w:firstLine="0"/>
      <w:jc w:val="left"/>
    </w:pPr>
    <w:r>
      <w:t xml:space="preserve">Revised March 14,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47" w:rsidRDefault="00CC5B47">
      <w:pPr>
        <w:spacing w:after="0" w:line="240" w:lineRule="auto"/>
      </w:pPr>
      <w:r>
        <w:separator/>
      </w:r>
    </w:p>
  </w:footnote>
  <w:footnote w:type="continuationSeparator" w:id="0">
    <w:p w:rsidR="00CC5B47" w:rsidRDefault="00CC5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0" w:line="259" w:lineRule="auto"/>
      <w:ind w:left="0" w:right="0" w:firstLine="0"/>
      <w:jc w:val="left"/>
    </w:pPr>
    <w:r>
      <w:rPr>
        <w:rFonts w:ascii="Calibri" w:eastAsia="Calibri" w:hAnsi="Calibri" w:cs="Calibri"/>
        <w:sz w:val="20"/>
      </w:rPr>
      <w:t xml:space="preserve"> </w:t>
    </w:r>
  </w:p>
  <w:p w:rsidR="00F82FAA" w:rsidRDefault="00BC25BB">
    <w:pPr>
      <w:spacing w:after="0" w:line="259" w:lineRule="auto"/>
      <w:ind w:left="0" w:right="26" w:firstLine="0"/>
      <w:jc w:val="right"/>
    </w:pPr>
    <w:r>
      <w:rPr>
        <w:b/>
      </w:rPr>
      <w:t>EIN: 20-5856209</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0" w:line="259" w:lineRule="auto"/>
      <w:ind w:left="0" w:right="0" w:firstLine="0"/>
      <w:jc w:val="left"/>
    </w:pPr>
    <w:r>
      <w:rPr>
        <w:rFonts w:ascii="Calibri" w:eastAsia="Calibri" w:hAnsi="Calibri" w:cs="Calibri"/>
        <w:sz w:val="20"/>
      </w:rPr>
      <w:t xml:space="preserve"> </w:t>
    </w:r>
  </w:p>
  <w:p w:rsidR="00F82FAA" w:rsidRDefault="00BC25BB">
    <w:pPr>
      <w:spacing w:after="0" w:line="259" w:lineRule="auto"/>
      <w:ind w:left="0" w:right="26" w:firstLine="0"/>
      <w:jc w:val="right"/>
    </w:pPr>
    <w:r>
      <w:rPr>
        <w:b/>
      </w:rPr>
      <w:t>EIN: 20-5856209</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0" w:line="259" w:lineRule="auto"/>
      <w:ind w:left="0" w:right="0" w:firstLine="0"/>
      <w:jc w:val="left"/>
    </w:pPr>
    <w:r>
      <w:rPr>
        <w:rFonts w:ascii="Calibri" w:eastAsia="Calibri" w:hAnsi="Calibri" w:cs="Calibri"/>
        <w:sz w:val="20"/>
      </w:rPr>
      <w:t xml:space="preserve"> </w:t>
    </w:r>
  </w:p>
  <w:p w:rsidR="00F82FAA" w:rsidRDefault="00BC25BB">
    <w:pPr>
      <w:spacing w:after="0" w:line="259" w:lineRule="auto"/>
      <w:ind w:left="0" w:right="26" w:firstLine="0"/>
      <w:jc w:val="right"/>
    </w:pPr>
    <w:r>
      <w:rPr>
        <w:b/>
      </w:rPr>
      <w:t>EIN: 20-5856209</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0" w:line="259" w:lineRule="auto"/>
      <w:ind w:left="0" w:right="0" w:firstLine="0"/>
      <w:jc w:val="left"/>
    </w:pPr>
    <w:r>
      <w:rPr>
        <w:rFonts w:ascii="Calibri" w:eastAsia="Calibri" w:hAnsi="Calibri" w:cs="Calibri"/>
        <w:sz w:val="20"/>
      </w:rPr>
      <w:t xml:space="preserve"> </w:t>
    </w:r>
  </w:p>
  <w:p w:rsidR="00F82FAA" w:rsidRDefault="00BC25BB">
    <w:pPr>
      <w:spacing w:after="0" w:line="259" w:lineRule="auto"/>
      <w:ind w:left="0" w:right="26" w:firstLine="0"/>
      <w:jc w:val="right"/>
    </w:pPr>
    <w:r>
      <w:rPr>
        <w:b/>
      </w:rPr>
      <w:t>EIN: 20-5856209</w:t>
    </w:r>
    <w:r>
      <w:t xml:space="preserve"> </w:t>
    </w:r>
  </w:p>
  <w:p w:rsidR="00F82FAA" w:rsidRDefault="00BC25BB">
    <w:pPr>
      <w:spacing w:after="0" w:line="259" w:lineRule="auto"/>
      <w:ind w:left="0" w:right="0" w:firstLine="0"/>
      <w:jc w:val="left"/>
    </w:pPr>
    <w:r>
      <w:rPr>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0" w:line="259" w:lineRule="auto"/>
      <w:ind w:left="0" w:right="0" w:firstLine="0"/>
      <w:jc w:val="left"/>
    </w:pPr>
    <w:r>
      <w:rPr>
        <w:rFonts w:ascii="Calibri" w:eastAsia="Calibri" w:hAnsi="Calibri" w:cs="Calibri"/>
        <w:sz w:val="20"/>
      </w:rPr>
      <w:t xml:space="preserve"> </w:t>
    </w:r>
  </w:p>
  <w:p w:rsidR="00F82FAA" w:rsidRDefault="00BC25BB">
    <w:pPr>
      <w:spacing w:after="0" w:line="259" w:lineRule="auto"/>
      <w:ind w:left="0" w:right="26" w:firstLine="0"/>
      <w:jc w:val="right"/>
    </w:pPr>
    <w:r>
      <w:rPr>
        <w:b/>
      </w:rPr>
      <w:t>EIN: 20-5856209</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A" w:rsidRDefault="00BC25BB">
    <w:pPr>
      <w:spacing w:after="0" w:line="259" w:lineRule="auto"/>
      <w:ind w:left="0" w:right="0" w:firstLine="0"/>
      <w:jc w:val="left"/>
    </w:pPr>
    <w:r>
      <w:rPr>
        <w:rFonts w:ascii="Calibri" w:eastAsia="Calibri" w:hAnsi="Calibri" w:cs="Calibri"/>
        <w:sz w:val="20"/>
      </w:rPr>
      <w:t xml:space="preserve"> </w:t>
    </w:r>
  </w:p>
  <w:p w:rsidR="00F82FAA" w:rsidRDefault="00BC25BB">
    <w:pPr>
      <w:spacing w:after="0" w:line="259" w:lineRule="auto"/>
      <w:ind w:left="0" w:right="26" w:firstLine="0"/>
      <w:jc w:val="right"/>
    </w:pPr>
    <w:r>
      <w:rPr>
        <w:b/>
      </w:rPr>
      <w:t>EIN: 20-5856209</w:t>
    </w:r>
    <w:r>
      <w:t xml:space="preserve"> </w:t>
    </w:r>
  </w:p>
  <w:p w:rsidR="00F82FAA" w:rsidRDefault="00BC25BB">
    <w:pPr>
      <w:spacing w:after="0" w:line="259" w:lineRule="auto"/>
      <w:ind w:left="0" w:right="0" w:firstLine="0"/>
      <w:jc w:val="left"/>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723"/>
    <w:multiLevelType w:val="hybridMultilevel"/>
    <w:tmpl w:val="D92627E0"/>
    <w:lvl w:ilvl="0" w:tplc="3124AB58">
      <w:start w:val="1"/>
      <w:numFmt w:val="upp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87C2C">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4556A">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ABA02">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8221E">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258C2">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E94B4">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69DDE">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C60FE">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C5745"/>
    <w:multiLevelType w:val="hybridMultilevel"/>
    <w:tmpl w:val="594ADE92"/>
    <w:lvl w:ilvl="0" w:tplc="12D0F2B6">
      <w:start w:val="1"/>
      <w:numFmt w:val="upp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C99FE">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C494C">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0E2FE">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A42A6">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2B310">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8372C">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CA702">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8FB54">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CA6387"/>
    <w:multiLevelType w:val="hybridMultilevel"/>
    <w:tmpl w:val="DFB4A1FA"/>
    <w:lvl w:ilvl="0" w:tplc="85DE291A">
      <w:start w:val="1"/>
      <w:numFmt w:val="upp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C27FA">
      <w:start w:val="1"/>
      <w:numFmt w:val="decimal"/>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E455A">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CA6CC">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64D1E">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A8276">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ED37A">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8EFB8">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6BAB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02625F"/>
    <w:multiLevelType w:val="hybridMultilevel"/>
    <w:tmpl w:val="57E8F930"/>
    <w:lvl w:ilvl="0" w:tplc="37CE3D8E">
      <w:start w:val="1"/>
      <w:numFmt w:val="upp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A41F0">
      <w:start w:val="1"/>
      <w:numFmt w:val="decimal"/>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6D326">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3EB3A6">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66AE6">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E6D1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2B8EC">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61BCE">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6B53E">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265E07"/>
    <w:multiLevelType w:val="hybridMultilevel"/>
    <w:tmpl w:val="D96234A0"/>
    <w:lvl w:ilvl="0" w:tplc="3864C722">
      <w:start w:val="1"/>
      <w:numFmt w:val="upp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82AEA">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8E80BC">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AEAEC">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0A9B8">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8D9B0">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02992">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A925A">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2D714">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CF05D1"/>
    <w:multiLevelType w:val="hybridMultilevel"/>
    <w:tmpl w:val="86B2BC98"/>
    <w:lvl w:ilvl="0" w:tplc="BD0632B2">
      <w:start w:val="1"/>
      <w:numFmt w:val="decimal"/>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AB3E6">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2B584">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EC36E">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84DA4">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E66DA">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23258">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2CB1C">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A6236">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FD65E1"/>
    <w:multiLevelType w:val="hybridMultilevel"/>
    <w:tmpl w:val="8850C8B8"/>
    <w:lvl w:ilvl="0" w:tplc="F820901C">
      <w:start w:val="1"/>
      <w:numFmt w:val="upp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723B9E">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A93FE">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011D6">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2E32A">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602DC">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8DFA2">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E358C">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2AA2A">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930988"/>
    <w:multiLevelType w:val="hybridMultilevel"/>
    <w:tmpl w:val="B73CFA92"/>
    <w:lvl w:ilvl="0" w:tplc="56103D68">
      <w:start w:val="1"/>
      <w:numFmt w:val="upp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04D14">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0E426">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43D46">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A2AFE">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8F9C2">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0E710">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E87B30">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0BC4E">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265F76"/>
    <w:multiLevelType w:val="hybridMultilevel"/>
    <w:tmpl w:val="0762BE52"/>
    <w:lvl w:ilvl="0" w:tplc="CF9288CE">
      <w:start w:val="1"/>
      <w:numFmt w:val="decimal"/>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837E0">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46976">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A9D5E">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64F16">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E3F52">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23FF6">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C1D28">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484F6">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403B1A"/>
    <w:multiLevelType w:val="hybridMultilevel"/>
    <w:tmpl w:val="2286B138"/>
    <w:lvl w:ilvl="0" w:tplc="43D84B70">
      <w:start w:val="1"/>
      <w:numFmt w:val="upp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060AC">
      <w:start w:val="1"/>
      <w:numFmt w:val="decimal"/>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097A2">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E2876">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22C4C">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6B050">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49B78">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CE2EC">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4B84E">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AD6B2A"/>
    <w:multiLevelType w:val="hybridMultilevel"/>
    <w:tmpl w:val="DF9E3A58"/>
    <w:lvl w:ilvl="0" w:tplc="C69028DA">
      <w:start w:val="1"/>
      <w:numFmt w:val="upp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CE8">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0FD8E">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C46F2">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88330">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88916">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27A70">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4EAC6">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B8A2">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37447E"/>
    <w:multiLevelType w:val="hybridMultilevel"/>
    <w:tmpl w:val="D4B48520"/>
    <w:lvl w:ilvl="0" w:tplc="8F982586">
      <w:start w:val="1"/>
      <w:numFmt w:val="decimal"/>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0A3CA">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CA484">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87820">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28868">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C8764">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040B8">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CCC9E">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90AC60">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11"/>
  </w:num>
  <w:num w:numId="5">
    <w:abstractNumId w:val="4"/>
  </w:num>
  <w:num w:numId="6">
    <w:abstractNumId w:val="10"/>
  </w:num>
  <w:num w:numId="7">
    <w:abstractNumId w:val="9"/>
  </w:num>
  <w:num w:numId="8">
    <w:abstractNumId w:val="0"/>
  </w:num>
  <w:num w:numId="9">
    <w:abstractNumId w:val="3"/>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AA"/>
    <w:rsid w:val="00046C26"/>
    <w:rsid w:val="000538CC"/>
    <w:rsid w:val="00063F88"/>
    <w:rsid w:val="002D4119"/>
    <w:rsid w:val="0045672C"/>
    <w:rsid w:val="00BC25BB"/>
    <w:rsid w:val="00CC5B47"/>
    <w:rsid w:val="00DC1834"/>
    <w:rsid w:val="00F82FAA"/>
    <w:rsid w:val="00F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AD45"/>
  <w15:docId w15:val="{9A6FFAAE-3C0B-4292-958C-65529005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48" w:lineRule="auto"/>
      <w:ind w:left="149"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
      <w:ind w:left="143"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2" w:line="269" w:lineRule="auto"/>
      <w:ind w:left="10" w:right="3877" w:hanging="10"/>
      <w:jc w:val="center"/>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866790">
      <w:bodyDiv w:val="1"/>
      <w:marLeft w:val="0"/>
      <w:marRight w:val="0"/>
      <w:marTop w:val="0"/>
      <w:marBottom w:val="0"/>
      <w:divBdr>
        <w:top w:val="none" w:sz="0" w:space="0" w:color="auto"/>
        <w:left w:val="none" w:sz="0" w:space="0" w:color="auto"/>
        <w:bottom w:val="none" w:sz="0" w:space="0" w:color="auto"/>
        <w:right w:val="none" w:sz="0" w:space="0" w:color="auto"/>
      </w:divBdr>
      <w:divsChild>
        <w:div w:id="923807034">
          <w:marLeft w:val="0"/>
          <w:marRight w:val="0"/>
          <w:marTop w:val="0"/>
          <w:marBottom w:val="0"/>
          <w:divBdr>
            <w:top w:val="none" w:sz="0" w:space="0" w:color="auto"/>
            <w:left w:val="none" w:sz="0" w:space="0" w:color="auto"/>
            <w:bottom w:val="none" w:sz="0" w:space="0" w:color="auto"/>
            <w:right w:val="none" w:sz="0" w:space="0" w:color="auto"/>
          </w:divBdr>
          <w:divsChild>
            <w:div w:id="823470097">
              <w:marLeft w:val="0"/>
              <w:marRight w:val="0"/>
              <w:marTop w:val="0"/>
              <w:marBottom w:val="0"/>
              <w:divBdr>
                <w:top w:val="none" w:sz="0" w:space="0" w:color="auto"/>
                <w:left w:val="none" w:sz="0" w:space="0" w:color="auto"/>
                <w:bottom w:val="none" w:sz="0" w:space="0" w:color="auto"/>
                <w:right w:val="none" w:sz="0" w:space="0" w:color="auto"/>
              </w:divBdr>
              <w:divsChild>
                <w:div w:id="11790792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8691271">
                      <w:marLeft w:val="0"/>
                      <w:marRight w:val="0"/>
                      <w:marTop w:val="0"/>
                      <w:marBottom w:val="0"/>
                      <w:divBdr>
                        <w:top w:val="none" w:sz="0" w:space="0" w:color="auto"/>
                        <w:left w:val="none" w:sz="0" w:space="0" w:color="auto"/>
                        <w:bottom w:val="none" w:sz="0" w:space="0" w:color="auto"/>
                        <w:right w:val="none" w:sz="0" w:space="0" w:color="auto"/>
                      </w:divBdr>
                      <w:divsChild>
                        <w:div w:id="2127964172">
                          <w:marLeft w:val="0"/>
                          <w:marRight w:val="0"/>
                          <w:marTop w:val="0"/>
                          <w:marBottom w:val="0"/>
                          <w:divBdr>
                            <w:top w:val="none" w:sz="0" w:space="0" w:color="auto"/>
                            <w:left w:val="none" w:sz="0" w:space="0" w:color="auto"/>
                            <w:bottom w:val="none" w:sz="0" w:space="0" w:color="auto"/>
                            <w:right w:val="none" w:sz="0" w:space="0" w:color="auto"/>
                          </w:divBdr>
                          <w:divsChild>
                            <w:div w:id="3328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5826</Words>
  <Characters>31757</Characters>
  <Application>Microsoft Office Word</Application>
  <DocSecurity>0</DocSecurity>
  <Lines>675</Lines>
  <Paragraphs>204</Paragraphs>
  <ScaleCrop>false</ScaleCrop>
  <HeadingPairs>
    <vt:vector size="2" baseType="variant">
      <vt:variant>
        <vt:lpstr>Title</vt:lpstr>
      </vt:variant>
      <vt:variant>
        <vt:i4>1</vt:i4>
      </vt:variant>
    </vt:vector>
  </HeadingPairs>
  <TitlesOfParts>
    <vt:vector size="1" baseType="lpstr">
      <vt:lpstr>MEMBERSHIP PROVISIONS OF THE BYLAWS OF THE</vt:lpstr>
    </vt:vector>
  </TitlesOfParts>
  <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PROVISIONS OF THE BYLAWS OF THE</dc:title>
  <dc:subject/>
  <dc:creator>Bylaws of Kentucky Tactical Officers Association, Inc.</dc:creator>
  <cp:keywords/>
  <cp:lastModifiedBy>Bart Beck</cp:lastModifiedBy>
  <cp:revision>2</cp:revision>
  <dcterms:created xsi:type="dcterms:W3CDTF">2020-04-10T18:27:00Z</dcterms:created>
  <dcterms:modified xsi:type="dcterms:W3CDTF">2020-04-10T18:27:00Z</dcterms:modified>
</cp:coreProperties>
</file>